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A1" w:rsidRPr="00A021BA" w:rsidRDefault="00257668" w:rsidP="00D61F7C">
      <w:pPr>
        <w:spacing w:after="0" w:line="240" w:lineRule="auto"/>
        <w:jc w:val="center"/>
        <w:rPr>
          <w:rFonts w:ascii="Times New Roman" w:hAnsi="Times New Roman" w:cs="Times New Roman"/>
          <w:b/>
          <w:sz w:val="28"/>
          <w:szCs w:val="28"/>
          <w:lang w:val="es-ES"/>
        </w:rPr>
      </w:pPr>
      <w:r w:rsidRPr="00A021BA">
        <w:rPr>
          <w:rFonts w:ascii="Times New Roman" w:hAnsi="Times New Roman" w:cs="Times New Roman"/>
          <w:b/>
          <w:sz w:val="28"/>
          <w:szCs w:val="28"/>
          <w:lang w:val="es-ES"/>
        </w:rPr>
        <w:t>Biografía de los compositores</w:t>
      </w:r>
    </w:p>
    <w:p w:rsidR="00813DA1" w:rsidRDefault="00813DA1" w:rsidP="00D61F7C">
      <w:pPr>
        <w:spacing w:after="0" w:line="240" w:lineRule="auto"/>
        <w:jc w:val="center"/>
        <w:rPr>
          <w:rFonts w:cstheme="minorHAnsi"/>
          <w:b/>
          <w:sz w:val="20"/>
          <w:szCs w:val="20"/>
          <w:lang w:val="es-ES"/>
        </w:rPr>
      </w:pPr>
    </w:p>
    <w:p w:rsidR="00D464E5" w:rsidRPr="00E71432" w:rsidRDefault="00735552" w:rsidP="00D61F7C">
      <w:pPr>
        <w:spacing w:after="0" w:line="240" w:lineRule="auto"/>
        <w:jc w:val="center"/>
        <w:rPr>
          <w:rFonts w:ascii="Book Antiqua" w:hAnsi="Book Antiqua" w:cstheme="minorHAnsi"/>
          <w:sz w:val="20"/>
          <w:szCs w:val="20"/>
          <w:lang w:val="es-ES"/>
        </w:rPr>
      </w:pPr>
      <w:r w:rsidRPr="00E71432">
        <w:rPr>
          <w:rFonts w:ascii="Book Antiqua" w:hAnsi="Book Antiqua" w:cstheme="minorHAnsi"/>
          <w:b/>
          <w:sz w:val="20"/>
          <w:szCs w:val="20"/>
          <w:lang w:val="es-ES"/>
        </w:rPr>
        <w:t>Doménico</w:t>
      </w:r>
      <w:r w:rsidR="00B20F67" w:rsidRPr="00E71432">
        <w:rPr>
          <w:rFonts w:ascii="Book Antiqua" w:hAnsi="Book Antiqua" w:cstheme="minorHAnsi"/>
          <w:b/>
          <w:sz w:val="20"/>
          <w:szCs w:val="20"/>
          <w:lang w:val="es-ES"/>
        </w:rPr>
        <w:t xml:space="preserve"> Gabrielli</w:t>
      </w:r>
      <w:r w:rsidR="00EE3A3E" w:rsidRPr="00E71432">
        <w:rPr>
          <w:rFonts w:ascii="Book Antiqua" w:hAnsi="Book Antiqua" w:cstheme="minorHAnsi"/>
          <w:sz w:val="20"/>
          <w:szCs w:val="20"/>
          <w:lang w:val="es-ES"/>
        </w:rPr>
        <w:t xml:space="preserve">  (</w:t>
      </w:r>
      <w:r w:rsidR="008C191C" w:rsidRPr="00E71432">
        <w:rPr>
          <w:rFonts w:ascii="Book Antiqua" w:hAnsi="Book Antiqua" w:cstheme="minorHAnsi"/>
          <w:sz w:val="20"/>
          <w:szCs w:val="20"/>
          <w:lang w:val="es-ES"/>
        </w:rPr>
        <w:t>Bolo</w:t>
      </w:r>
      <w:r w:rsidR="0069275C" w:rsidRPr="00E71432">
        <w:rPr>
          <w:rFonts w:ascii="Book Antiqua" w:hAnsi="Book Antiqua" w:cstheme="minorHAnsi"/>
          <w:sz w:val="20"/>
          <w:szCs w:val="20"/>
          <w:lang w:val="es-ES"/>
        </w:rPr>
        <w:t xml:space="preserve">nia </w:t>
      </w:r>
      <w:r w:rsidR="00EE3A3E" w:rsidRPr="00E71432">
        <w:rPr>
          <w:rFonts w:ascii="Book Antiqua" w:hAnsi="Book Antiqua" w:cstheme="minorHAnsi"/>
          <w:sz w:val="20"/>
          <w:szCs w:val="20"/>
          <w:lang w:val="es-ES"/>
        </w:rPr>
        <w:t xml:space="preserve">1659 – </w:t>
      </w:r>
      <w:r w:rsidR="008C191C" w:rsidRPr="00E71432">
        <w:rPr>
          <w:rFonts w:ascii="Book Antiqua" w:hAnsi="Book Antiqua" w:cstheme="minorHAnsi"/>
          <w:sz w:val="20"/>
          <w:szCs w:val="20"/>
          <w:lang w:val="es-ES"/>
        </w:rPr>
        <w:t>Bolo</w:t>
      </w:r>
      <w:r w:rsidR="0069275C" w:rsidRPr="00E71432">
        <w:rPr>
          <w:rFonts w:ascii="Book Antiqua" w:hAnsi="Book Antiqua" w:cstheme="minorHAnsi"/>
          <w:sz w:val="20"/>
          <w:szCs w:val="20"/>
          <w:lang w:val="es-ES"/>
        </w:rPr>
        <w:t xml:space="preserve">nia </w:t>
      </w:r>
      <w:r w:rsidR="00EE3A3E" w:rsidRPr="00E71432">
        <w:rPr>
          <w:rFonts w:ascii="Book Antiqua" w:hAnsi="Book Antiqua" w:cstheme="minorHAnsi"/>
          <w:sz w:val="20"/>
          <w:szCs w:val="20"/>
          <w:lang w:val="es-ES"/>
        </w:rPr>
        <w:t>1690)</w:t>
      </w:r>
    </w:p>
    <w:p w:rsidR="00A73EE3" w:rsidRPr="00E71432" w:rsidRDefault="00A73EE3" w:rsidP="00D61F7C">
      <w:pPr>
        <w:spacing w:after="0" w:line="240" w:lineRule="auto"/>
        <w:jc w:val="center"/>
        <w:rPr>
          <w:rFonts w:ascii="Book Antiqua" w:hAnsi="Book Antiqua" w:cstheme="minorHAnsi"/>
          <w:sz w:val="20"/>
          <w:szCs w:val="20"/>
          <w:lang w:val="es-ES"/>
        </w:rPr>
      </w:pPr>
    </w:p>
    <w:p w:rsidR="003654AF" w:rsidRPr="00E71432" w:rsidRDefault="004F71AC" w:rsidP="00D61F7C">
      <w:pPr>
        <w:spacing w:after="0" w:line="240" w:lineRule="auto"/>
        <w:jc w:val="both"/>
        <w:rPr>
          <w:rFonts w:ascii="Book Antiqua" w:hAnsi="Book Antiqua" w:cstheme="minorHAnsi"/>
          <w:sz w:val="20"/>
          <w:szCs w:val="20"/>
          <w:lang w:val="es-ES"/>
        </w:rPr>
      </w:pPr>
      <w:r w:rsidRPr="00E71432">
        <w:rPr>
          <w:rFonts w:ascii="Book Antiqua" w:hAnsi="Book Antiqua" w:cstheme="minorHAnsi"/>
          <w:noProof/>
          <w:sz w:val="20"/>
          <w:szCs w:val="20"/>
          <w:lang w:eastAsia="es-AR"/>
        </w:rPr>
        <w:drawing>
          <wp:anchor distT="0" distB="0" distL="114300" distR="114300" simplePos="0" relativeHeight="251658240" behindDoc="0" locked="0" layoutInCell="1" allowOverlap="1">
            <wp:simplePos x="0" y="0"/>
            <wp:positionH relativeFrom="column">
              <wp:posOffset>15240</wp:posOffset>
            </wp:positionH>
            <wp:positionV relativeFrom="paragraph">
              <wp:posOffset>56515</wp:posOffset>
            </wp:positionV>
            <wp:extent cx="1331595" cy="1333500"/>
            <wp:effectExtent l="19050" t="0" r="1905"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grayscl/>
                    </a:blip>
                    <a:srcRect/>
                    <a:stretch>
                      <a:fillRect/>
                    </a:stretch>
                  </pic:blipFill>
                  <pic:spPr bwMode="auto">
                    <a:xfrm>
                      <a:off x="0" y="0"/>
                      <a:ext cx="1331595" cy="1333500"/>
                    </a:xfrm>
                    <a:prstGeom prst="rect">
                      <a:avLst/>
                    </a:prstGeom>
                    <a:noFill/>
                    <a:ln w="9525">
                      <a:noFill/>
                      <a:miter lim="800000"/>
                      <a:headEnd/>
                      <a:tailEnd/>
                    </a:ln>
                  </pic:spPr>
                </pic:pic>
              </a:graphicData>
            </a:graphic>
          </wp:anchor>
        </w:drawing>
      </w:r>
      <w:r w:rsidR="00956E30" w:rsidRPr="00E71432">
        <w:rPr>
          <w:rFonts w:ascii="Book Antiqua" w:hAnsi="Book Antiqua" w:cstheme="minorHAnsi"/>
          <w:sz w:val="20"/>
          <w:szCs w:val="20"/>
          <w:lang w:val="es-ES"/>
        </w:rPr>
        <w:t xml:space="preserve">Estudió composición en Venecia con  Giovanni Legrenzi  y  violoncello con Petronio Franceschini. Cuando éste murió en 1680 Gabrielli le sucedió como violonchelista de la capilla de la Basílica de San Petronio en Bolonia. </w:t>
      </w:r>
      <w:r w:rsidR="008C191C" w:rsidRPr="00E71432">
        <w:rPr>
          <w:rFonts w:ascii="Book Antiqua" w:hAnsi="Book Antiqua" w:cstheme="minorHAnsi"/>
          <w:sz w:val="20"/>
          <w:szCs w:val="20"/>
          <w:lang w:val="es-ES"/>
        </w:rPr>
        <w:t>En</w:t>
      </w:r>
      <w:r w:rsidR="00956E30" w:rsidRPr="00E71432">
        <w:rPr>
          <w:rFonts w:ascii="Book Antiqua" w:hAnsi="Book Antiqua" w:cstheme="minorHAnsi"/>
          <w:sz w:val="20"/>
          <w:szCs w:val="20"/>
          <w:lang w:val="es-ES"/>
        </w:rPr>
        <w:t xml:space="preserve"> 1676 fue admitido en la Accademia Filarmonica de Bolonia y en 1683 se convirtió en su presidente. </w:t>
      </w:r>
    </w:p>
    <w:p w:rsidR="00D61F7C" w:rsidRPr="00E71432" w:rsidRDefault="00956E30" w:rsidP="00D61F7C">
      <w:pPr>
        <w:spacing w:after="0" w:line="240" w:lineRule="auto"/>
        <w:jc w:val="both"/>
        <w:rPr>
          <w:rFonts w:ascii="Book Antiqua" w:hAnsi="Book Antiqua" w:cstheme="minorHAnsi"/>
          <w:sz w:val="20"/>
          <w:szCs w:val="20"/>
          <w:lang w:val="es-ES"/>
        </w:rPr>
      </w:pPr>
      <w:r w:rsidRPr="00E71432">
        <w:rPr>
          <w:rFonts w:ascii="Book Antiqua" w:hAnsi="Book Antiqua" w:cstheme="minorHAnsi"/>
          <w:sz w:val="20"/>
          <w:szCs w:val="20"/>
          <w:lang w:val="es-ES"/>
        </w:rPr>
        <w:t xml:space="preserve">Durante los años 80 se hizo famoso como un virtuoso del violoncello y  como compositor de música vocal. Compuso 12 operas principalmente para los teatros de Venecia, Turín y Módena. En esta última ciudad fue empleado también </w:t>
      </w:r>
      <w:r w:rsidR="0066548A" w:rsidRPr="00E71432">
        <w:rPr>
          <w:rFonts w:ascii="Book Antiqua" w:hAnsi="Book Antiqua" w:cstheme="minorHAnsi"/>
          <w:sz w:val="20"/>
          <w:szCs w:val="20"/>
          <w:lang w:val="es-ES"/>
        </w:rPr>
        <w:t xml:space="preserve">a menudo como violoncellista de la corte, es por esto que </w:t>
      </w:r>
      <w:r w:rsidRPr="00E71432">
        <w:rPr>
          <w:rFonts w:ascii="Book Antiqua" w:hAnsi="Book Antiqua" w:cstheme="minorHAnsi"/>
          <w:sz w:val="20"/>
          <w:szCs w:val="20"/>
          <w:lang w:val="es-ES"/>
        </w:rPr>
        <w:t>se vio obligado a renunciar a San Petronio.</w:t>
      </w:r>
      <w:r w:rsidR="0066548A" w:rsidRPr="00E71432">
        <w:rPr>
          <w:rFonts w:ascii="Book Antiqua" w:hAnsi="Book Antiqua" w:cstheme="minorHAnsi"/>
          <w:sz w:val="20"/>
          <w:szCs w:val="20"/>
          <w:lang w:val="es-ES"/>
        </w:rPr>
        <w:t xml:space="preserve"> Luego de h</w:t>
      </w:r>
      <w:r w:rsidRPr="00E71432">
        <w:rPr>
          <w:rFonts w:ascii="Book Antiqua" w:hAnsi="Book Antiqua" w:cstheme="minorHAnsi"/>
          <w:sz w:val="20"/>
          <w:szCs w:val="20"/>
          <w:lang w:val="es-ES"/>
        </w:rPr>
        <w:t>aber permanecido durante algún tiempo en Módena</w:t>
      </w:r>
      <w:r w:rsidR="0066548A" w:rsidRPr="00E71432">
        <w:rPr>
          <w:rFonts w:ascii="Book Antiqua" w:hAnsi="Book Antiqua" w:cstheme="minorHAnsi"/>
          <w:sz w:val="20"/>
          <w:szCs w:val="20"/>
          <w:lang w:val="es-ES"/>
        </w:rPr>
        <w:t xml:space="preserve"> en 1687 fue </w:t>
      </w:r>
      <w:r w:rsidR="00735552" w:rsidRPr="00E71432">
        <w:rPr>
          <w:rFonts w:ascii="Book Antiqua" w:hAnsi="Book Antiqua" w:cstheme="minorHAnsi"/>
          <w:sz w:val="20"/>
          <w:szCs w:val="20"/>
          <w:lang w:val="es-ES"/>
        </w:rPr>
        <w:t>reintegrado</w:t>
      </w:r>
      <w:r w:rsidRPr="00E71432">
        <w:rPr>
          <w:rFonts w:ascii="Book Antiqua" w:hAnsi="Book Antiqua" w:cstheme="minorHAnsi"/>
          <w:sz w:val="20"/>
          <w:szCs w:val="20"/>
          <w:lang w:val="es-ES"/>
        </w:rPr>
        <w:t xml:space="preserve"> en la Catedral de Bolonia, pero contrajo una enfermedad que, dos años más tarde, condujo a su muerte.</w:t>
      </w:r>
    </w:p>
    <w:p w:rsidR="00D61F7C" w:rsidRPr="00E71432" w:rsidRDefault="00D61F7C" w:rsidP="00D61F7C">
      <w:pPr>
        <w:spacing w:after="0" w:line="240" w:lineRule="auto"/>
        <w:jc w:val="both"/>
        <w:rPr>
          <w:rFonts w:ascii="Book Antiqua" w:hAnsi="Book Antiqua" w:cstheme="minorHAnsi"/>
          <w:sz w:val="20"/>
          <w:szCs w:val="20"/>
          <w:lang w:val="es-ES"/>
        </w:rPr>
      </w:pPr>
    </w:p>
    <w:p w:rsidR="00D464E5" w:rsidRPr="00E71432" w:rsidRDefault="00956E30" w:rsidP="00D61F7C">
      <w:pPr>
        <w:spacing w:after="0" w:line="240" w:lineRule="auto"/>
        <w:jc w:val="both"/>
        <w:rPr>
          <w:rFonts w:ascii="Book Antiqua" w:hAnsi="Book Antiqua" w:cstheme="minorHAnsi"/>
          <w:sz w:val="20"/>
          <w:szCs w:val="20"/>
          <w:lang w:val="es-ES"/>
        </w:rPr>
      </w:pPr>
      <w:r w:rsidRPr="00E71432">
        <w:rPr>
          <w:rFonts w:ascii="Book Antiqua" w:hAnsi="Book Antiqua" w:cstheme="minorHAnsi"/>
          <w:sz w:val="20"/>
          <w:szCs w:val="20"/>
          <w:lang w:val="es-ES"/>
        </w:rPr>
        <w:t xml:space="preserve"> </w:t>
      </w:r>
    </w:p>
    <w:p w:rsidR="00EE3A3E" w:rsidRPr="00E71432" w:rsidRDefault="00EE3A3E" w:rsidP="00D61F7C">
      <w:pPr>
        <w:spacing w:after="0" w:line="240" w:lineRule="auto"/>
        <w:jc w:val="center"/>
        <w:rPr>
          <w:rFonts w:ascii="Book Antiqua" w:hAnsi="Book Antiqua" w:cstheme="minorHAnsi"/>
          <w:sz w:val="20"/>
          <w:szCs w:val="20"/>
          <w:lang w:val="es-ES"/>
        </w:rPr>
      </w:pPr>
      <w:r w:rsidRPr="00E71432">
        <w:rPr>
          <w:rFonts w:ascii="Book Antiqua" w:hAnsi="Book Antiqua" w:cstheme="minorHAnsi"/>
          <w:b/>
          <w:sz w:val="20"/>
          <w:szCs w:val="20"/>
          <w:lang w:val="es-ES"/>
        </w:rPr>
        <w:t>Giovanni Platti</w:t>
      </w:r>
      <w:r w:rsidR="0069275C" w:rsidRPr="00E71432">
        <w:rPr>
          <w:rFonts w:ascii="Book Antiqua" w:hAnsi="Book Antiqua" w:cstheme="minorHAnsi"/>
          <w:sz w:val="20"/>
          <w:szCs w:val="20"/>
          <w:lang w:val="es-ES"/>
        </w:rPr>
        <w:t xml:space="preserve"> (Padova</w:t>
      </w:r>
      <w:r w:rsidR="004A2C9F" w:rsidRPr="00E71432">
        <w:rPr>
          <w:rFonts w:ascii="Book Antiqua" w:hAnsi="Book Antiqua" w:cstheme="minorHAnsi"/>
          <w:sz w:val="20"/>
          <w:szCs w:val="20"/>
          <w:lang w:val="es-ES"/>
        </w:rPr>
        <w:t xml:space="preserve"> </w:t>
      </w:r>
      <w:r w:rsidR="0069275C" w:rsidRPr="00E71432">
        <w:rPr>
          <w:rFonts w:ascii="Book Antiqua" w:hAnsi="Book Antiqua" w:cstheme="minorHAnsi"/>
          <w:sz w:val="20"/>
          <w:szCs w:val="20"/>
          <w:lang w:val="es-ES"/>
        </w:rPr>
        <w:t>1697 – Würzburg  1763)</w:t>
      </w:r>
    </w:p>
    <w:p w:rsidR="00D61F7C" w:rsidRPr="00E71432" w:rsidRDefault="00D61F7C" w:rsidP="00D61F7C">
      <w:pPr>
        <w:spacing w:after="0" w:line="240" w:lineRule="auto"/>
        <w:jc w:val="center"/>
        <w:rPr>
          <w:rFonts w:ascii="Book Antiqua" w:hAnsi="Book Antiqua" w:cstheme="minorHAnsi"/>
          <w:sz w:val="20"/>
          <w:szCs w:val="20"/>
          <w:lang w:val="es-ES"/>
        </w:rPr>
      </w:pPr>
    </w:p>
    <w:p w:rsidR="00D93E4D" w:rsidRPr="00E71432" w:rsidRDefault="00257668" w:rsidP="00D61F7C">
      <w:pPr>
        <w:spacing w:after="0" w:line="240" w:lineRule="auto"/>
        <w:jc w:val="both"/>
        <w:rPr>
          <w:rFonts w:ascii="Book Antiqua" w:hAnsi="Book Antiqua" w:cstheme="minorHAnsi"/>
          <w:sz w:val="20"/>
          <w:szCs w:val="20"/>
          <w:lang w:val="es-ES"/>
        </w:rPr>
      </w:pPr>
      <w:r w:rsidRPr="00E71432">
        <w:rPr>
          <w:rFonts w:ascii="Book Antiqua" w:hAnsi="Book Antiqua" w:cstheme="minorHAnsi"/>
          <w:noProof/>
          <w:sz w:val="20"/>
          <w:szCs w:val="20"/>
          <w:lang w:eastAsia="es-AR"/>
        </w:rPr>
        <w:drawing>
          <wp:anchor distT="0" distB="0" distL="114300" distR="114300" simplePos="0" relativeHeight="251659264" behindDoc="0" locked="0" layoutInCell="1" allowOverlap="1">
            <wp:simplePos x="0" y="0"/>
            <wp:positionH relativeFrom="column">
              <wp:posOffset>15240</wp:posOffset>
            </wp:positionH>
            <wp:positionV relativeFrom="paragraph">
              <wp:posOffset>45720</wp:posOffset>
            </wp:positionV>
            <wp:extent cx="1331595" cy="1562100"/>
            <wp:effectExtent l="19050" t="0" r="190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grayscl/>
                    </a:blip>
                    <a:srcRect t="5999" b="17998"/>
                    <a:stretch>
                      <a:fillRect/>
                    </a:stretch>
                  </pic:blipFill>
                  <pic:spPr bwMode="auto">
                    <a:xfrm>
                      <a:off x="0" y="0"/>
                      <a:ext cx="1331595" cy="1562100"/>
                    </a:xfrm>
                    <a:prstGeom prst="rect">
                      <a:avLst/>
                    </a:prstGeom>
                    <a:noFill/>
                    <a:ln w="9525">
                      <a:noFill/>
                      <a:miter lim="800000"/>
                      <a:headEnd/>
                      <a:tailEnd/>
                    </a:ln>
                  </pic:spPr>
                </pic:pic>
              </a:graphicData>
            </a:graphic>
          </wp:anchor>
        </w:drawing>
      </w:r>
      <w:r w:rsidR="004F71AC" w:rsidRPr="00E71432">
        <w:rPr>
          <w:rFonts w:ascii="Book Antiqua" w:hAnsi="Book Antiqua" w:cstheme="minorHAnsi"/>
          <w:sz w:val="20"/>
          <w:szCs w:val="20"/>
          <w:lang w:val="es-ES"/>
        </w:rPr>
        <w:t>R</w:t>
      </w:r>
      <w:r w:rsidR="0069275C" w:rsidRPr="00E71432">
        <w:rPr>
          <w:rFonts w:ascii="Book Antiqua" w:hAnsi="Book Antiqua" w:cstheme="minorHAnsi"/>
          <w:sz w:val="20"/>
          <w:szCs w:val="20"/>
          <w:lang w:val="es-ES"/>
        </w:rPr>
        <w:t xml:space="preserve">ecibió su educación musical en Italia; Fue alumno de Francesco Gasparini  en  Venecia, estudió canto, oboe y  violín. </w:t>
      </w:r>
    </w:p>
    <w:p w:rsidR="00D93E4D" w:rsidRPr="00E71432" w:rsidRDefault="0069275C" w:rsidP="00D61F7C">
      <w:pPr>
        <w:spacing w:after="0" w:line="240" w:lineRule="auto"/>
        <w:jc w:val="both"/>
        <w:rPr>
          <w:rFonts w:ascii="Book Antiqua" w:hAnsi="Book Antiqua" w:cstheme="minorHAnsi"/>
          <w:sz w:val="20"/>
          <w:szCs w:val="20"/>
          <w:lang w:val="es-ES"/>
        </w:rPr>
      </w:pPr>
      <w:r w:rsidRPr="00E71432">
        <w:rPr>
          <w:rFonts w:ascii="Book Antiqua" w:hAnsi="Book Antiqua" w:cstheme="minorHAnsi"/>
          <w:sz w:val="20"/>
          <w:szCs w:val="20"/>
          <w:lang w:val="es-ES"/>
        </w:rPr>
        <w:t>Conoció  durante su juventud, en Siena, el  forte-piano puesto a punto en 1711 por Bartolomeo Cristofori y compuso sonatas para este instrumento.</w:t>
      </w:r>
    </w:p>
    <w:p w:rsidR="00D93E4D" w:rsidRPr="00E71432" w:rsidRDefault="0069275C" w:rsidP="00D61F7C">
      <w:pPr>
        <w:spacing w:after="0" w:line="240" w:lineRule="auto"/>
        <w:jc w:val="both"/>
        <w:rPr>
          <w:rFonts w:ascii="Book Antiqua" w:hAnsi="Book Antiqua" w:cstheme="minorHAnsi"/>
          <w:sz w:val="20"/>
          <w:szCs w:val="20"/>
          <w:lang w:val="es-ES"/>
        </w:rPr>
      </w:pPr>
      <w:r w:rsidRPr="00E71432">
        <w:rPr>
          <w:rFonts w:ascii="Book Antiqua" w:hAnsi="Book Antiqua" w:cstheme="minorHAnsi"/>
          <w:sz w:val="20"/>
          <w:szCs w:val="20"/>
          <w:lang w:val="es-ES"/>
        </w:rPr>
        <w:t>En 1722, emigró a Alemania, donde los músicos italianos fueron muy buscados y fue contratado por el príncipe-obispo Johann Philipp Franz von Schönborn como cantante, instrumentista, compositor y profesor de la Corte en Würzburg. Se casó en 1723 con la soprano  Theresia Langprückner, con quien iba a tener ocho hijos.</w:t>
      </w:r>
    </w:p>
    <w:p w:rsidR="00D464E5" w:rsidRPr="00E71432" w:rsidRDefault="0069275C" w:rsidP="00D61F7C">
      <w:pPr>
        <w:spacing w:after="0" w:line="240" w:lineRule="auto"/>
        <w:jc w:val="both"/>
        <w:rPr>
          <w:rFonts w:ascii="Book Antiqua" w:hAnsi="Book Antiqua" w:cstheme="minorHAnsi"/>
          <w:sz w:val="20"/>
          <w:szCs w:val="20"/>
          <w:lang w:val="es-ES"/>
        </w:rPr>
      </w:pPr>
      <w:r w:rsidRPr="00E71432">
        <w:rPr>
          <w:rFonts w:ascii="Book Antiqua" w:hAnsi="Book Antiqua" w:cstheme="minorHAnsi"/>
          <w:sz w:val="20"/>
          <w:szCs w:val="20"/>
          <w:lang w:val="es-ES"/>
        </w:rPr>
        <w:t>Pasó el resto de su vida en Würzburg.</w:t>
      </w:r>
    </w:p>
    <w:p w:rsidR="00CD355B" w:rsidRPr="00E71432" w:rsidRDefault="00CD355B" w:rsidP="00D61F7C">
      <w:pPr>
        <w:spacing w:after="0" w:line="240" w:lineRule="auto"/>
        <w:jc w:val="both"/>
        <w:rPr>
          <w:rFonts w:ascii="Book Antiqua" w:hAnsi="Book Antiqua" w:cstheme="minorHAnsi"/>
          <w:b/>
          <w:sz w:val="20"/>
          <w:szCs w:val="20"/>
          <w:lang w:val="es-ES"/>
        </w:rPr>
      </w:pPr>
    </w:p>
    <w:p w:rsidR="00D61F7C" w:rsidRPr="00E71432" w:rsidRDefault="00D61F7C" w:rsidP="00D61F7C">
      <w:pPr>
        <w:spacing w:after="0" w:line="240" w:lineRule="auto"/>
        <w:jc w:val="both"/>
        <w:rPr>
          <w:rFonts w:ascii="Book Antiqua" w:hAnsi="Book Antiqua" w:cstheme="minorHAnsi"/>
          <w:b/>
          <w:sz w:val="20"/>
          <w:szCs w:val="20"/>
          <w:lang w:val="es-ES"/>
        </w:rPr>
      </w:pPr>
    </w:p>
    <w:p w:rsidR="000C1C7F" w:rsidRPr="00E71432" w:rsidRDefault="000C1C7F" w:rsidP="00D61F7C">
      <w:pPr>
        <w:spacing w:after="0" w:line="240" w:lineRule="auto"/>
        <w:jc w:val="center"/>
        <w:rPr>
          <w:rFonts w:ascii="Book Antiqua" w:hAnsi="Book Antiqua" w:cstheme="minorHAnsi"/>
          <w:sz w:val="20"/>
          <w:szCs w:val="20"/>
          <w:lang w:val="es-ES"/>
        </w:rPr>
      </w:pPr>
      <w:r w:rsidRPr="00E71432">
        <w:rPr>
          <w:rFonts w:ascii="Book Antiqua" w:hAnsi="Book Antiqua" w:cstheme="minorHAnsi"/>
          <w:b/>
          <w:sz w:val="20"/>
          <w:szCs w:val="20"/>
          <w:lang w:val="es-ES"/>
        </w:rPr>
        <w:t>Antonio Vivaldi</w:t>
      </w:r>
      <w:r w:rsidRPr="00E71432">
        <w:rPr>
          <w:rFonts w:ascii="Book Antiqua" w:hAnsi="Book Antiqua" w:cstheme="minorHAnsi"/>
          <w:sz w:val="20"/>
          <w:szCs w:val="20"/>
          <w:lang w:val="es-ES"/>
        </w:rPr>
        <w:t xml:space="preserve"> (Venecia 1678 – Viena 1741)</w:t>
      </w:r>
    </w:p>
    <w:p w:rsidR="00D61F7C" w:rsidRPr="00E71432" w:rsidRDefault="00D61F7C" w:rsidP="00D61F7C">
      <w:pPr>
        <w:spacing w:after="0" w:line="240" w:lineRule="auto"/>
        <w:jc w:val="center"/>
        <w:rPr>
          <w:rFonts w:ascii="Book Antiqua" w:hAnsi="Book Antiqua" w:cstheme="minorHAnsi"/>
          <w:sz w:val="20"/>
          <w:szCs w:val="20"/>
          <w:lang w:val="es-ES"/>
        </w:rPr>
      </w:pPr>
    </w:p>
    <w:p w:rsidR="00CD355B" w:rsidRPr="00E71432" w:rsidRDefault="00257668" w:rsidP="00D61F7C">
      <w:pPr>
        <w:spacing w:after="0" w:line="240" w:lineRule="auto"/>
        <w:jc w:val="both"/>
        <w:rPr>
          <w:rFonts w:ascii="Book Antiqua" w:hAnsi="Book Antiqua" w:cstheme="minorHAnsi"/>
          <w:sz w:val="20"/>
          <w:szCs w:val="20"/>
          <w:lang w:val="es-ES"/>
        </w:rPr>
      </w:pPr>
      <w:r w:rsidRPr="00E71432">
        <w:rPr>
          <w:rFonts w:ascii="Book Antiqua" w:hAnsi="Book Antiqua" w:cstheme="minorHAnsi"/>
          <w:noProof/>
          <w:sz w:val="20"/>
          <w:szCs w:val="20"/>
          <w:lang w:eastAsia="es-AR"/>
        </w:rPr>
        <w:drawing>
          <wp:anchor distT="0" distB="0" distL="114300" distR="114300" simplePos="0" relativeHeight="251660288" behindDoc="0" locked="0" layoutInCell="1" allowOverlap="1">
            <wp:simplePos x="0" y="0"/>
            <wp:positionH relativeFrom="column">
              <wp:posOffset>15240</wp:posOffset>
            </wp:positionH>
            <wp:positionV relativeFrom="paragraph">
              <wp:posOffset>50800</wp:posOffset>
            </wp:positionV>
            <wp:extent cx="1331595" cy="1371600"/>
            <wp:effectExtent l="19050" t="0" r="190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lip>
                    <a:srcRect b="13951"/>
                    <a:stretch>
                      <a:fillRect/>
                    </a:stretch>
                  </pic:blipFill>
                  <pic:spPr bwMode="auto">
                    <a:xfrm>
                      <a:off x="0" y="0"/>
                      <a:ext cx="1331595" cy="1371600"/>
                    </a:xfrm>
                    <a:prstGeom prst="rect">
                      <a:avLst/>
                    </a:prstGeom>
                    <a:noFill/>
                    <a:ln w="9525">
                      <a:noFill/>
                      <a:miter lim="800000"/>
                      <a:headEnd/>
                      <a:tailEnd/>
                    </a:ln>
                  </pic:spPr>
                </pic:pic>
              </a:graphicData>
            </a:graphic>
          </wp:anchor>
        </w:drawing>
      </w:r>
      <w:r w:rsidR="00A32141" w:rsidRPr="00E71432">
        <w:rPr>
          <w:rFonts w:ascii="Book Antiqua" w:hAnsi="Book Antiqua" w:cstheme="minorHAnsi"/>
          <w:sz w:val="20"/>
          <w:szCs w:val="20"/>
          <w:lang w:val="es-ES"/>
        </w:rPr>
        <w:t>Se trata de una de las figuras más relevantes de la historia de la música. Su maestría se refleja en haber cimentado el género del concierto, el más importante de su época.</w:t>
      </w:r>
    </w:p>
    <w:p w:rsidR="00CD355B" w:rsidRPr="00E71432" w:rsidRDefault="00A32141" w:rsidP="00D61F7C">
      <w:pPr>
        <w:spacing w:after="0" w:line="240" w:lineRule="auto"/>
        <w:jc w:val="both"/>
        <w:rPr>
          <w:rFonts w:ascii="Book Antiqua" w:hAnsi="Book Antiqua" w:cstheme="minorHAnsi"/>
          <w:sz w:val="20"/>
          <w:szCs w:val="20"/>
          <w:lang w:val="es-ES"/>
        </w:rPr>
      </w:pPr>
      <w:r w:rsidRPr="00E71432">
        <w:rPr>
          <w:rFonts w:ascii="Book Antiqua" w:hAnsi="Book Antiqua" w:cstheme="minorHAnsi"/>
          <w:sz w:val="20"/>
          <w:szCs w:val="20"/>
          <w:lang w:val="es-ES"/>
        </w:rPr>
        <w:t xml:space="preserve">Compuso unas 770 obras, entre las cuales se cuentan 477 conciertos y 46 operas. </w:t>
      </w:r>
    </w:p>
    <w:p w:rsidR="00D61F7C" w:rsidRPr="00E71432" w:rsidRDefault="00A32141" w:rsidP="00D61F7C">
      <w:pPr>
        <w:spacing w:after="0" w:line="240" w:lineRule="auto"/>
        <w:jc w:val="both"/>
        <w:rPr>
          <w:rFonts w:ascii="Book Antiqua" w:hAnsi="Book Antiqua" w:cstheme="minorHAnsi"/>
          <w:sz w:val="20"/>
          <w:szCs w:val="20"/>
          <w:lang w:val="it-IT"/>
        </w:rPr>
      </w:pPr>
      <w:r w:rsidRPr="00E71432">
        <w:rPr>
          <w:rFonts w:ascii="Book Antiqua" w:hAnsi="Book Antiqua" w:cstheme="minorHAnsi"/>
          <w:sz w:val="20"/>
          <w:szCs w:val="20"/>
          <w:lang w:val="es-ES"/>
        </w:rPr>
        <w:t>Su padre</w:t>
      </w:r>
      <w:r w:rsidR="000C1C7F" w:rsidRPr="00E71432">
        <w:rPr>
          <w:rFonts w:ascii="Book Antiqua" w:hAnsi="Book Antiqua" w:cstheme="minorHAnsi"/>
          <w:sz w:val="20"/>
          <w:szCs w:val="20"/>
          <w:lang w:val="es-ES"/>
        </w:rPr>
        <w:t xml:space="preserve"> fue su primer </w:t>
      </w:r>
      <w:r w:rsidR="00735552" w:rsidRPr="00E71432">
        <w:rPr>
          <w:rFonts w:ascii="Book Antiqua" w:hAnsi="Book Antiqua" w:cstheme="minorHAnsi"/>
          <w:sz w:val="20"/>
          <w:szCs w:val="20"/>
          <w:lang w:val="es-ES"/>
        </w:rPr>
        <w:t xml:space="preserve">maestro. </w:t>
      </w:r>
      <w:r w:rsidR="00735552" w:rsidRPr="00E71432">
        <w:rPr>
          <w:rFonts w:ascii="Book Antiqua" w:hAnsi="Book Antiqua" w:cstheme="minorHAnsi"/>
          <w:sz w:val="20"/>
          <w:szCs w:val="20"/>
          <w:lang w:val="it-IT"/>
        </w:rPr>
        <w:t>También</w:t>
      </w:r>
      <w:r w:rsidR="000C1C7F" w:rsidRPr="00E71432">
        <w:rPr>
          <w:rFonts w:ascii="Book Antiqua" w:hAnsi="Book Antiqua" w:cstheme="minorHAnsi"/>
          <w:sz w:val="20"/>
          <w:szCs w:val="20"/>
          <w:lang w:val="it-IT"/>
        </w:rPr>
        <w:t xml:space="preserve"> fue, probablemente, discípulo Giovanni Le</w:t>
      </w:r>
      <w:r w:rsidR="00497A1B" w:rsidRPr="00E71432">
        <w:rPr>
          <w:rFonts w:ascii="Book Antiqua" w:hAnsi="Book Antiqua" w:cstheme="minorHAnsi"/>
          <w:sz w:val="20"/>
          <w:szCs w:val="20"/>
          <w:lang w:val="it-IT"/>
        </w:rPr>
        <w:t>degrenzi.</w:t>
      </w:r>
    </w:p>
    <w:p w:rsidR="00D61F7C" w:rsidRPr="00E71432" w:rsidRDefault="00497A1B" w:rsidP="00D61F7C">
      <w:pPr>
        <w:spacing w:after="0" w:line="240" w:lineRule="auto"/>
        <w:jc w:val="both"/>
        <w:rPr>
          <w:rFonts w:ascii="Book Antiqua" w:hAnsi="Book Antiqua" w:cstheme="minorHAnsi"/>
          <w:sz w:val="20"/>
          <w:szCs w:val="20"/>
          <w:lang w:val="es-ES"/>
        </w:rPr>
      </w:pPr>
      <w:r w:rsidRPr="00E71432">
        <w:rPr>
          <w:rFonts w:ascii="Book Antiqua" w:hAnsi="Book Antiqua" w:cstheme="minorHAnsi"/>
          <w:sz w:val="20"/>
          <w:szCs w:val="20"/>
          <w:lang w:val="es-ES"/>
        </w:rPr>
        <w:t xml:space="preserve">Fue </w:t>
      </w:r>
      <w:r w:rsidR="000C1C7F" w:rsidRPr="00E71432">
        <w:rPr>
          <w:rFonts w:ascii="Book Antiqua" w:hAnsi="Book Antiqua" w:cstheme="minorHAnsi"/>
          <w:sz w:val="20"/>
          <w:szCs w:val="20"/>
          <w:lang w:val="es-ES"/>
        </w:rPr>
        <w:t xml:space="preserve">ungido sacerdote el 23 de marzo de </w:t>
      </w:r>
      <w:r w:rsidRPr="00E71432">
        <w:rPr>
          <w:rFonts w:ascii="Book Antiqua" w:hAnsi="Book Antiqua" w:cstheme="minorHAnsi"/>
          <w:sz w:val="20"/>
          <w:szCs w:val="20"/>
          <w:lang w:val="es-ES"/>
        </w:rPr>
        <w:t>1703</w:t>
      </w:r>
      <w:r w:rsidR="000C1C7F" w:rsidRPr="00E71432">
        <w:rPr>
          <w:rFonts w:ascii="Book Antiqua" w:hAnsi="Book Antiqua" w:cstheme="minorHAnsi"/>
          <w:sz w:val="20"/>
          <w:szCs w:val="20"/>
          <w:lang w:val="es-ES"/>
        </w:rPr>
        <w:t>. Más inclinado hacia la música que hacia las obligaciones religiosas, logró que se dispensara de decir misa por razones de salud.</w:t>
      </w:r>
      <w:r w:rsidR="00E66382" w:rsidRPr="00E71432">
        <w:rPr>
          <w:rFonts w:ascii="Book Antiqua" w:hAnsi="Book Antiqua" w:cstheme="minorHAnsi"/>
          <w:sz w:val="20"/>
          <w:szCs w:val="20"/>
          <w:lang w:val="es-ES"/>
        </w:rPr>
        <w:t xml:space="preserve"> </w:t>
      </w:r>
      <w:r w:rsidR="004A2C9F" w:rsidRPr="00E71432">
        <w:rPr>
          <w:rFonts w:ascii="Book Antiqua" w:hAnsi="Book Antiqua" w:cstheme="minorHAnsi"/>
          <w:sz w:val="20"/>
          <w:szCs w:val="20"/>
          <w:lang w:val="es-ES"/>
        </w:rPr>
        <w:t xml:space="preserve">Ese mismo año </w:t>
      </w:r>
      <w:r w:rsidR="00A32141" w:rsidRPr="00E71432">
        <w:rPr>
          <w:rFonts w:ascii="Book Antiqua" w:hAnsi="Book Antiqua" w:cstheme="minorHAnsi"/>
          <w:sz w:val="20"/>
          <w:szCs w:val="20"/>
          <w:lang w:val="es-ES"/>
        </w:rPr>
        <w:t xml:space="preserve">fue nombrado maestro de violín de la orquesta </w:t>
      </w:r>
      <w:r w:rsidR="00E66382" w:rsidRPr="00E71432">
        <w:rPr>
          <w:rFonts w:ascii="Book Antiqua" w:hAnsi="Book Antiqua" w:cstheme="minorHAnsi"/>
          <w:sz w:val="20"/>
          <w:szCs w:val="20"/>
          <w:lang w:val="es-ES"/>
        </w:rPr>
        <w:t>d</w:t>
      </w:r>
      <w:r w:rsidR="000C1C7F" w:rsidRPr="00E71432">
        <w:rPr>
          <w:rFonts w:ascii="Book Antiqua" w:hAnsi="Book Antiqua" w:cstheme="minorHAnsi"/>
          <w:sz w:val="20"/>
          <w:szCs w:val="20"/>
          <w:lang w:val="es-ES"/>
        </w:rPr>
        <w:t>el Ospedale della Pietà</w:t>
      </w:r>
      <w:r w:rsidRPr="00E71432">
        <w:rPr>
          <w:rFonts w:ascii="Book Antiqua" w:hAnsi="Book Antiqua" w:cstheme="minorHAnsi"/>
          <w:sz w:val="20"/>
          <w:szCs w:val="20"/>
          <w:lang w:val="es-ES"/>
        </w:rPr>
        <w:t xml:space="preserve">, </w:t>
      </w:r>
      <w:r w:rsidR="000C1C7F" w:rsidRPr="00E71432">
        <w:rPr>
          <w:rFonts w:ascii="Book Antiqua" w:hAnsi="Book Antiqua" w:cstheme="minorHAnsi"/>
          <w:sz w:val="20"/>
          <w:szCs w:val="20"/>
          <w:lang w:val="es-ES"/>
        </w:rPr>
        <w:t xml:space="preserve"> un orfanato para niñas </w:t>
      </w:r>
      <w:r w:rsidR="00E66382" w:rsidRPr="00E71432">
        <w:rPr>
          <w:rFonts w:ascii="Book Antiqua" w:hAnsi="Book Antiqua" w:cstheme="minorHAnsi"/>
          <w:sz w:val="20"/>
          <w:szCs w:val="20"/>
          <w:lang w:val="es-ES"/>
        </w:rPr>
        <w:t>en Venecia</w:t>
      </w:r>
      <w:r w:rsidR="000C1C7F" w:rsidRPr="00E71432">
        <w:rPr>
          <w:rFonts w:ascii="Book Antiqua" w:hAnsi="Book Antiqua" w:cstheme="minorHAnsi"/>
          <w:sz w:val="20"/>
          <w:szCs w:val="20"/>
          <w:lang w:val="es-ES"/>
        </w:rPr>
        <w:t>. Para ellas fueron creadas muchas de sus composiciones</w:t>
      </w:r>
      <w:r w:rsidR="00F61F0A" w:rsidRPr="00E71432">
        <w:rPr>
          <w:rFonts w:ascii="Book Antiqua" w:hAnsi="Book Antiqua" w:cstheme="minorHAnsi"/>
          <w:sz w:val="20"/>
          <w:szCs w:val="20"/>
          <w:lang w:val="es-ES"/>
        </w:rPr>
        <w:t>,</w:t>
      </w:r>
      <w:r w:rsidR="003654AF" w:rsidRPr="00E71432">
        <w:rPr>
          <w:rFonts w:ascii="Book Antiqua" w:hAnsi="Book Antiqua" w:cstheme="minorHAnsi"/>
          <w:sz w:val="20"/>
          <w:szCs w:val="20"/>
        </w:rPr>
        <w:t xml:space="preserve"> continuará</w:t>
      </w:r>
      <w:r w:rsidR="00F61F0A" w:rsidRPr="00E71432">
        <w:rPr>
          <w:rFonts w:ascii="Book Antiqua" w:hAnsi="Book Antiqua" w:cstheme="minorHAnsi"/>
          <w:sz w:val="20"/>
          <w:szCs w:val="20"/>
        </w:rPr>
        <w:t xml:space="preserve"> enseñando y componiendo para el Pietà hasta 1728.</w:t>
      </w:r>
    </w:p>
    <w:p w:rsidR="00D61F7C" w:rsidRPr="00E71432" w:rsidRDefault="00735552" w:rsidP="00D61F7C">
      <w:pPr>
        <w:spacing w:after="0" w:line="240" w:lineRule="auto"/>
        <w:jc w:val="both"/>
        <w:rPr>
          <w:rFonts w:ascii="Book Antiqua" w:hAnsi="Book Antiqua" w:cstheme="minorHAnsi"/>
          <w:sz w:val="20"/>
          <w:szCs w:val="20"/>
          <w:lang w:val="es-ES"/>
        </w:rPr>
      </w:pPr>
      <w:r w:rsidRPr="00E71432">
        <w:rPr>
          <w:rFonts w:ascii="Book Antiqua" w:hAnsi="Book Antiqua" w:cstheme="minorHAnsi"/>
          <w:sz w:val="20"/>
          <w:szCs w:val="20"/>
          <w:lang w:val="es-ES"/>
        </w:rPr>
        <w:t>Adquirió</w:t>
      </w:r>
      <w:r w:rsidR="004A2C9F" w:rsidRPr="00E71432">
        <w:rPr>
          <w:rFonts w:ascii="Book Antiqua" w:hAnsi="Book Antiqua" w:cstheme="minorHAnsi"/>
          <w:sz w:val="20"/>
          <w:szCs w:val="20"/>
          <w:lang w:val="es-ES"/>
        </w:rPr>
        <w:t xml:space="preserve"> gran fama europea en el terreno de la música instrumental con la publicación, por el editor veneciano Sala y después por el prestigioso impresor holandés Roger, de dos Opus  de sonatas para violín y dos colecciones revolucionarias de conciertos para el mismo instrumento: </w:t>
      </w:r>
      <w:r w:rsidR="004A2C9F" w:rsidRPr="00E71432">
        <w:rPr>
          <w:rFonts w:ascii="Book Antiqua" w:hAnsi="Book Antiqua" w:cstheme="minorHAnsi"/>
          <w:i/>
          <w:iCs/>
          <w:sz w:val="20"/>
          <w:szCs w:val="20"/>
          <w:lang w:val="es-ES"/>
        </w:rPr>
        <w:t>L'estro armonico</w:t>
      </w:r>
      <w:r w:rsidR="004A2C9F" w:rsidRPr="00E71432">
        <w:rPr>
          <w:rFonts w:ascii="Book Antiqua" w:hAnsi="Book Antiqua" w:cstheme="minorHAnsi"/>
          <w:sz w:val="20"/>
          <w:szCs w:val="20"/>
          <w:lang w:val="es-ES"/>
        </w:rPr>
        <w:t xml:space="preserve"> en 1711, seguido de </w:t>
      </w:r>
      <w:r w:rsidR="004A2C9F" w:rsidRPr="00E71432">
        <w:rPr>
          <w:rFonts w:ascii="Book Antiqua" w:hAnsi="Book Antiqua" w:cstheme="minorHAnsi"/>
          <w:i/>
          <w:iCs/>
          <w:sz w:val="20"/>
          <w:szCs w:val="20"/>
          <w:lang w:val="es-ES"/>
        </w:rPr>
        <w:t>La Stravaganza</w:t>
      </w:r>
      <w:r w:rsidR="004A2C9F" w:rsidRPr="00E71432">
        <w:rPr>
          <w:rFonts w:ascii="Book Antiqua" w:hAnsi="Book Antiqua" w:cstheme="minorHAnsi"/>
          <w:sz w:val="20"/>
          <w:szCs w:val="20"/>
          <w:lang w:val="es-ES"/>
        </w:rPr>
        <w:t xml:space="preserve"> en 1714.</w:t>
      </w:r>
    </w:p>
    <w:p w:rsidR="00D61F7C" w:rsidRPr="00E71432" w:rsidRDefault="004A2C9F" w:rsidP="00D61F7C">
      <w:pPr>
        <w:spacing w:after="0" w:line="240" w:lineRule="auto"/>
        <w:jc w:val="both"/>
        <w:rPr>
          <w:rFonts w:ascii="Book Antiqua" w:hAnsi="Book Antiqua" w:cstheme="minorHAnsi"/>
          <w:i/>
          <w:iCs/>
          <w:sz w:val="20"/>
          <w:szCs w:val="20"/>
          <w:lang w:val="es-ES"/>
        </w:rPr>
      </w:pPr>
      <w:r w:rsidRPr="00E71432">
        <w:rPr>
          <w:rFonts w:ascii="Book Antiqua" w:hAnsi="Book Antiqua" w:cstheme="minorHAnsi"/>
          <w:sz w:val="20"/>
          <w:szCs w:val="20"/>
          <w:lang w:val="es-ES"/>
        </w:rPr>
        <w:lastRenderedPageBreak/>
        <w:t xml:space="preserve">Una de sus obras más conocidas son los primeros cuatro de los doce conciertos para violín de su Opus 8 denominados por Vivaldi como </w:t>
      </w:r>
      <w:r w:rsidRPr="00E71432">
        <w:rPr>
          <w:rFonts w:ascii="Book Antiqua" w:hAnsi="Book Antiqua" w:cstheme="minorHAnsi"/>
          <w:i/>
          <w:iCs/>
          <w:sz w:val="20"/>
          <w:szCs w:val="20"/>
          <w:lang w:val="es-ES"/>
        </w:rPr>
        <w:t>Il Cimento dell'Armonia e dell'invenzione</w:t>
      </w:r>
      <w:r w:rsidRPr="00E71432">
        <w:rPr>
          <w:rFonts w:ascii="Book Antiqua" w:hAnsi="Book Antiqua" w:cstheme="minorHAnsi"/>
          <w:sz w:val="20"/>
          <w:szCs w:val="20"/>
          <w:lang w:val="es-ES"/>
        </w:rPr>
        <w:t xml:space="preserve"> (La Disputa entre la Armonía y la Invención), de esta serie de conciertos, los cuatro primeros fueron conocidos luego como </w:t>
      </w:r>
      <w:r w:rsidRPr="00E71432">
        <w:rPr>
          <w:rFonts w:ascii="Book Antiqua" w:hAnsi="Book Antiqua" w:cstheme="minorHAnsi"/>
          <w:i/>
          <w:iCs/>
          <w:sz w:val="20"/>
          <w:szCs w:val="20"/>
          <w:lang w:val="es-ES"/>
        </w:rPr>
        <w:t>Las cuatro estaciones</w:t>
      </w:r>
      <w:r w:rsidR="00D61F7C" w:rsidRPr="00E71432">
        <w:rPr>
          <w:rFonts w:ascii="Book Antiqua" w:hAnsi="Book Antiqua" w:cstheme="minorHAnsi"/>
          <w:i/>
          <w:iCs/>
          <w:sz w:val="20"/>
          <w:szCs w:val="20"/>
          <w:lang w:val="es-ES"/>
        </w:rPr>
        <w:t>.</w:t>
      </w:r>
    </w:p>
    <w:p w:rsidR="00CD355B" w:rsidRPr="00E71432" w:rsidRDefault="00A32141" w:rsidP="00D61F7C">
      <w:pPr>
        <w:spacing w:after="0" w:line="240" w:lineRule="auto"/>
        <w:jc w:val="both"/>
        <w:rPr>
          <w:rFonts w:ascii="Book Antiqua" w:hAnsi="Book Antiqua" w:cstheme="minorHAnsi"/>
          <w:sz w:val="20"/>
          <w:szCs w:val="20"/>
          <w:lang w:val="es-ES"/>
        </w:rPr>
      </w:pPr>
      <w:r w:rsidRPr="00E71432">
        <w:rPr>
          <w:rFonts w:ascii="Book Antiqua" w:hAnsi="Book Antiqua" w:cstheme="minorHAnsi"/>
          <w:sz w:val="20"/>
          <w:szCs w:val="20"/>
          <w:lang w:val="es-ES"/>
        </w:rPr>
        <w:t>Entre 1718 y 1722 trabajó para el príncipe de Mantua y, más tarde, comenzó un período de viajes por Europa para supervisar los estrenos de sus óperas. En 1740 se trasladó a Viena, donde murió un año más tarde.</w:t>
      </w:r>
    </w:p>
    <w:p w:rsidR="00BB5DC3" w:rsidRPr="00E71432" w:rsidRDefault="00BB5DC3" w:rsidP="00A73EE3">
      <w:pPr>
        <w:pStyle w:val="NormalWeb"/>
        <w:spacing w:before="0" w:beforeAutospacing="0" w:after="0" w:afterAutospacing="0"/>
        <w:jc w:val="center"/>
        <w:rPr>
          <w:rFonts w:ascii="Book Antiqua" w:hAnsi="Book Antiqua" w:cstheme="minorHAnsi"/>
          <w:b/>
          <w:sz w:val="20"/>
          <w:szCs w:val="20"/>
          <w:lang w:val="es-ES"/>
        </w:rPr>
      </w:pPr>
    </w:p>
    <w:p w:rsidR="00A73EE3" w:rsidRPr="00E71432" w:rsidRDefault="00F25F1E" w:rsidP="00A73EE3">
      <w:pPr>
        <w:pStyle w:val="NormalWeb"/>
        <w:spacing w:before="0" w:beforeAutospacing="0" w:after="0" w:afterAutospacing="0"/>
        <w:jc w:val="center"/>
        <w:rPr>
          <w:rFonts w:ascii="Book Antiqua" w:hAnsi="Book Antiqua" w:cstheme="minorHAnsi"/>
          <w:sz w:val="20"/>
          <w:szCs w:val="20"/>
          <w:lang w:val="es-ES"/>
        </w:rPr>
      </w:pPr>
      <w:r w:rsidRPr="00E71432">
        <w:rPr>
          <w:rFonts w:ascii="Book Antiqua" w:hAnsi="Book Antiqua" w:cstheme="minorHAnsi"/>
          <w:b/>
          <w:sz w:val="20"/>
          <w:szCs w:val="20"/>
          <w:lang w:val="es-ES"/>
        </w:rPr>
        <w:t>Giovanni Porta</w:t>
      </w:r>
      <w:r w:rsidR="004547F2" w:rsidRPr="00E71432">
        <w:rPr>
          <w:rFonts w:ascii="Book Antiqua" w:hAnsi="Book Antiqua" w:cstheme="minorHAnsi"/>
          <w:b/>
          <w:sz w:val="20"/>
          <w:szCs w:val="20"/>
          <w:lang w:val="es-ES"/>
        </w:rPr>
        <w:t xml:space="preserve"> </w:t>
      </w:r>
      <w:r w:rsidR="004547F2" w:rsidRPr="00E71432">
        <w:rPr>
          <w:rFonts w:ascii="Book Antiqua" w:hAnsi="Book Antiqua" w:cstheme="minorHAnsi"/>
          <w:sz w:val="20"/>
          <w:szCs w:val="20"/>
          <w:lang w:val="es-ES"/>
        </w:rPr>
        <w:t>(</w:t>
      </w:r>
      <w:r w:rsidR="00881DBB" w:rsidRPr="00E71432">
        <w:rPr>
          <w:rFonts w:ascii="Book Antiqua" w:hAnsi="Book Antiqua" w:cstheme="minorHAnsi"/>
          <w:sz w:val="20"/>
          <w:szCs w:val="20"/>
          <w:lang w:val="es-ES"/>
        </w:rPr>
        <w:t xml:space="preserve"> Venecia</w:t>
      </w:r>
      <w:proofErr w:type="gramStart"/>
      <w:r w:rsidR="00881DBB" w:rsidRPr="00E71432">
        <w:rPr>
          <w:rFonts w:ascii="Book Antiqua" w:hAnsi="Book Antiqua" w:cstheme="minorHAnsi"/>
          <w:sz w:val="20"/>
          <w:szCs w:val="20"/>
          <w:lang w:val="es-ES"/>
        </w:rPr>
        <w:t>?</w:t>
      </w:r>
      <w:proofErr w:type="gramEnd"/>
      <w:r w:rsidR="00881DBB" w:rsidRPr="00E71432">
        <w:rPr>
          <w:rFonts w:ascii="Book Antiqua" w:hAnsi="Book Antiqua" w:cstheme="minorHAnsi"/>
          <w:sz w:val="20"/>
          <w:szCs w:val="20"/>
          <w:lang w:val="es-ES"/>
        </w:rPr>
        <w:t xml:space="preserve"> </w:t>
      </w:r>
      <w:r w:rsidR="004547F2" w:rsidRPr="00E71432">
        <w:rPr>
          <w:rFonts w:ascii="Book Antiqua" w:hAnsi="Book Antiqua" w:cstheme="minorHAnsi"/>
          <w:sz w:val="20"/>
          <w:szCs w:val="20"/>
          <w:lang w:val="es-ES"/>
        </w:rPr>
        <w:t xml:space="preserve">1690? – </w:t>
      </w:r>
      <w:r w:rsidR="00735552" w:rsidRPr="00E71432">
        <w:rPr>
          <w:rFonts w:ascii="Book Antiqua" w:hAnsi="Book Antiqua" w:cstheme="minorHAnsi"/>
          <w:sz w:val="20"/>
          <w:szCs w:val="20"/>
          <w:lang w:val="es-ES"/>
        </w:rPr>
        <w:t>Múnich</w:t>
      </w:r>
      <w:r w:rsidR="0069275C" w:rsidRPr="00E71432">
        <w:rPr>
          <w:rFonts w:ascii="Book Antiqua" w:hAnsi="Book Antiqua" w:cstheme="minorHAnsi"/>
          <w:sz w:val="20"/>
          <w:szCs w:val="20"/>
          <w:lang w:val="es-ES"/>
        </w:rPr>
        <w:t xml:space="preserve"> </w:t>
      </w:r>
      <w:r w:rsidR="004547F2" w:rsidRPr="00E71432">
        <w:rPr>
          <w:rFonts w:ascii="Book Antiqua" w:hAnsi="Book Antiqua" w:cstheme="minorHAnsi"/>
          <w:sz w:val="20"/>
          <w:szCs w:val="20"/>
          <w:lang w:val="es-ES"/>
        </w:rPr>
        <w:t>1755)</w:t>
      </w:r>
    </w:p>
    <w:p w:rsidR="00A73EE3" w:rsidRPr="00E71432" w:rsidRDefault="00A73EE3" w:rsidP="00D61F7C">
      <w:pPr>
        <w:spacing w:after="0" w:line="240" w:lineRule="auto"/>
        <w:jc w:val="both"/>
        <w:rPr>
          <w:rFonts w:ascii="Book Antiqua" w:hAnsi="Book Antiqua" w:cstheme="minorHAnsi"/>
          <w:sz w:val="20"/>
          <w:szCs w:val="20"/>
          <w:lang w:val="es-ES"/>
        </w:rPr>
      </w:pPr>
    </w:p>
    <w:p w:rsidR="004F4801" w:rsidRPr="00E71432" w:rsidRDefault="00257668" w:rsidP="00D61F7C">
      <w:pPr>
        <w:spacing w:after="0" w:line="240" w:lineRule="auto"/>
        <w:jc w:val="both"/>
        <w:rPr>
          <w:rFonts w:ascii="Book Antiqua" w:hAnsi="Book Antiqua" w:cstheme="minorHAnsi"/>
          <w:sz w:val="20"/>
          <w:szCs w:val="20"/>
          <w:lang w:val="es-ES"/>
        </w:rPr>
      </w:pPr>
      <w:r w:rsidRPr="00E71432">
        <w:rPr>
          <w:rFonts w:ascii="Book Antiqua" w:hAnsi="Book Antiqua" w:cstheme="minorHAnsi"/>
          <w:noProof/>
          <w:sz w:val="20"/>
          <w:szCs w:val="20"/>
          <w:lang w:eastAsia="es-AR"/>
        </w:rPr>
        <w:drawing>
          <wp:anchor distT="0" distB="0" distL="114300" distR="114300" simplePos="0" relativeHeight="251661312" behindDoc="0" locked="0" layoutInCell="1" allowOverlap="1">
            <wp:simplePos x="0" y="0"/>
            <wp:positionH relativeFrom="column">
              <wp:posOffset>15240</wp:posOffset>
            </wp:positionH>
            <wp:positionV relativeFrom="paragraph">
              <wp:posOffset>62865</wp:posOffset>
            </wp:positionV>
            <wp:extent cx="1331595" cy="1704975"/>
            <wp:effectExtent l="19050" t="0" r="190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31595" cy="1704975"/>
                    </a:xfrm>
                    <a:prstGeom prst="rect">
                      <a:avLst/>
                    </a:prstGeom>
                    <a:noFill/>
                    <a:ln w="9525">
                      <a:noFill/>
                      <a:miter lim="800000"/>
                      <a:headEnd/>
                      <a:tailEnd/>
                    </a:ln>
                  </pic:spPr>
                </pic:pic>
              </a:graphicData>
            </a:graphic>
          </wp:anchor>
        </w:drawing>
      </w:r>
      <w:r w:rsidR="00035376" w:rsidRPr="00E71432">
        <w:rPr>
          <w:rFonts w:ascii="Book Antiqua" w:hAnsi="Book Antiqua" w:cstheme="minorHAnsi"/>
          <w:sz w:val="20"/>
          <w:szCs w:val="20"/>
          <w:lang w:val="es-ES"/>
        </w:rPr>
        <w:t>Fue uno de los expertos de la ópera de comienzos del siglo XVIII,  alumno de Francesco Gasparini y de Arcangelo Corelli, Porta hizo su camino desde</w:t>
      </w:r>
      <w:r w:rsidR="004547F2" w:rsidRPr="00E71432">
        <w:rPr>
          <w:rFonts w:ascii="Book Antiqua" w:hAnsi="Book Antiqua" w:cstheme="minorHAnsi"/>
          <w:sz w:val="20"/>
          <w:szCs w:val="20"/>
          <w:lang w:val="es-ES"/>
        </w:rPr>
        <w:t xml:space="preserve"> Roma pasando por Venecia y Verona hasta llegar a Londres,</w:t>
      </w:r>
      <w:r w:rsidR="00035376" w:rsidRPr="00E71432">
        <w:rPr>
          <w:rFonts w:ascii="Book Antiqua" w:hAnsi="Book Antiqua" w:cstheme="minorHAnsi"/>
          <w:sz w:val="20"/>
          <w:szCs w:val="20"/>
          <w:lang w:val="es-ES"/>
        </w:rPr>
        <w:t xml:space="preserve"> donde su ópera</w:t>
      </w:r>
      <w:r w:rsidR="004547F2" w:rsidRPr="00E71432">
        <w:rPr>
          <w:rFonts w:ascii="Book Antiqua" w:hAnsi="Book Antiqua" w:cstheme="minorHAnsi"/>
          <w:sz w:val="20"/>
          <w:szCs w:val="20"/>
          <w:lang w:val="es-ES"/>
        </w:rPr>
        <w:t xml:space="preserve"> “Numitore” f</w:t>
      </w:r>
      <w:r w:rsidR="00035376" w:rsidRPr="00E71432">
        <w:rPr>
          <w:rFonts w:ascii="Book Antiqua" w:hAnsi="Book Antiqua" w:cstheme="minorHAnsi"/>
          <w:sz w:val="20"/>
          <w:szCs w:val="20"/>
          <w:lang w:val="es-ES"/>
        </w:rPr>
        <w:t>ue presentada en</w:t>
      </w:r>
      <w:r w:rsidR="004547F2" w:rsidRPr="00E71432">
        <w:rPr>
          <w:rFonts w:ascii="Book Antiqua" w:hAnsi="Book Antiqua" w:cstheme="minorHAnsi"/>
          <w:sz w:val="20"/>
          <w:szCs w:val="20"/>
          <w:lang w:val="es-ES"/>
        </w:rPr>
        <w:t xml:space="preserve"> 1720</w:t>
      </w:r>
      <w:r w:rsidR="00BB5DC3" w:rsidRPr="00E71432">
        <w:rPr>
          <w:rFonts w:ascii="Book Antiqua" w:hAnsi="Book Antiqua" w:cstheme="minorHAnsi"/>
          <w:sz w:val="20"/>
          <w:szCs w:val="20"/>
          <w:lang w:val="es-ES"/>
        </w:rPr>
        <w:t>, eventualmente regresa</w:t>
      </w:r>
      <w:r w:rsidR="00035376" w:rsidRPr="00E71432">
        <w:rPr>
          <w:rFonts w:ascii="Book Antiqua" w:hAnsi="Book Antiqua" w:cstheme="minorHAnsi"/>
          <w:sz w:val="20"/>
          <w:szCs w:val="20"/>
          <w:lang w:val="es-ES"/>
        </w:rPr>
        <w:t xml:space="preserve"> a Venecia</w:t>
      </w:r>
      <w:r w:rsidR="00456743" w:rsidRPr="00E71432">
        <w:rPr>
          <w:rFonts w:ascii="Book Antiqua" w:hAnsi="Book Antiqua" w:cstheme="minorHAnsi"/>
          <w:sz w:val="20"/>
          <w:szCs w:val="20"/>
          <w:lang w:val="es-ES"/>
        </w:rPr>
        <w:t xml:space="preserve"> y</w:t>
      </w:r>
      <w:r w:rsidR="00035376" w:rsidRPr="00E71432">
        <w:rPr>
          <w:rFonts w:ascii="Book Antiqua" w:hAnsi="Book Antiqua" w:cstheme="minorHAnsi"/>
          <w:sz w:val="20"/>
          <w:szCs w:val="20"/>
          <w:lang w:val="es-ES"/>
        </w:rPr>
        <w:t xml:space="preserve"> Florencia donde en</w:t>
      </w:r>
      <w:r w:rsidR="004547F2" w:rsidRPr="00E71432">
        <w:rPr>
          <w:rFonts w:ascii="Book Antiqua" w:hAnsi="Book Antiqua" w:cstheme="minorHAnsi"/>
          <w:sz w:val="20"/>
          <w:szCs w:val="20"/>
          <w:lang w:val="es-ES"/>
        </w:rPr>
        <w:t xml:space="preserve"> 1726</w:t>
      </w:r>
      <w:r w:rsidR="00035376" w:rsidRPr="00E71432">
        <w:rPr>
          <w:rFonts w:ascii="Book Antiqua" w:hAnsi="Book Antiqua" w:cstheme="minorHAnsi"/>
          <w:sz w:val="20"/>
          <w:szCs w:val="20"/>
          <w:lang w:val="es-ES"/>
        </w:rPr>
        <w:t xml:space="preserve"> presentó su ópera</w:t>
      </w:r>
      <w:r w:rsidR="004547F2" w:rsidRPr="00E71432">
        <w:rPr>
          <w:rFonts w:ascii="Book Antiqua" w:hAnsi="Book Antiqua" w:cstheme="minorHAnsi"/>
          <w:sz w:val="20"/>
          <w:szCs w:val="20"/>
          <w:lang w:val="es-ES"/>
        </w:rPr>
        <w:t xml:space="preserve"> “Siroe, re di Persia”</w:t>
      </w:r>
      <w:r w:rsidR="004F4801" w:rsidRPr="00E71432">
        <w:rPr>
          <w:rFonts w:ascii="Book Antiqua" w:hAnsi="Book Antiqua" w:cstheme="minorHAnsi"/>
          <w:sz w:val="20"/>
          <w:szCs w:val="20"/>
          <w:lang w:val="es-ES"/>
        </w:rPr>
        <w:t>.</w:t>
      </w:r>
    </w:p>
    <w:p w:rsidR="00D93E4D" w:rsidRPr="00E71432" w:rsidRDefault="004F4801" w:rsidP="00D61F7C">
      <w:pPr>
        <w:spacing w:after="0" w:line="240" w:lineRule="auto"/>
        <w:jc w:val="both"/>
        <w:rPr>
          <w:rFonts w:ascii="Book Antiqua" w:hAnsi="Book Antiqua" w:cstheme="minorHAnsi"/>
          <w:sz w:val="20"/>
          <w:szCs w:val="20"/>
          <w:lang w:val="es-ES"/>
        </w:rPr>
      </w:pPr>
      <w:r w:rsidRPr="00E71432">
        <w:rPr>
          <w:rFonts w:ascii="Book Antiqua" w:hAnsi="Book Antiqua" w:cstheme="minorHAnsi"/>
          <w:sz w:val="20"/>
          <w:szCs w:val="20"/>
          <w:lang w:val="es-ES"/>
        </w:rPr>
        <w:t>D</w:t>
      </w:r>
      <w:r w:rsidR="00035376" w:rsidRPr="00E71432">
        <w:rPr>
          <w:rFonts w:ascii="Book Antiqua" w:hAnsi="Book Antiqua" w:cstheme="minorHAnsi"/>
          <w:sz w:val="20"/>
          <w:szCs w:val="20"/>
          <w:lang w:val="es-ES"/>
        </w:rPr>
        <w:t>esde 1726 a 1737 fue maestro de coro en el Ospedale della Pietá</w:t>
      </w:r>
      <w:r w:rsidR="00742C3C" w:rsidRPr="00E71432">
        <w:rPr>
          <w:rFonts w:ascii="Book Antiqua" w:hAnsi="Book Antiqua" w:cstheme="minorHAnsi"/>
          <w:sz w:val="20"/>
          <w:szCs w:val="20"/>
          <w:lang w:val="es-ES"/>
        </w:rPr>
        <w:t xml:space="preserve"> en Venecia</w:t>
      </w:r>
      <w:r w:rsidR="00035376" w:rsidRPr="00E71432">
        <w:rPr>
          <w:rFonts w:ascii="Book Antiqua" w:hAnsi="Book Antiqua" w:cstheme="minorHAnsi"/>
          <w:sz w:val="20"/>
          <w:szCs w:val="20"/>
          <w:lang w:val="es-ES"/>
        </w:rPr>
        <w:t xml:space="preserve">, junto al famoso Antonio Vivaldi. </w:t>
      </w:r>
    </w:p>
    <w:p w:rsidR="00035376" w:rsidRPr="00E71432" w:rsidRDefault="00035376" w:rsidP="00D61F7C">
      <w:pPr>
        <w:spacing w:after="0" w:line="240" w:lineRule="auto"/>
        <w:jc w:val="both"/>
        <w:rPr>
          <w:rFonts w:ascii="Book Antiqua" w:hAnsi="Book Antiqua" w:cstheme="minorHAnsi"/>
          <w:sz w:val="20"/>
          <w:szCs w:val="20"/>
          <w:lang w:val="es-ES"/>
        </w:rPr>
      </w:pPr>
      <w:r w:rsidRPr="00E71432">
        <w:rPr>
          <w:rFonts w:ascii="Book Antiqua" w:hAnsi="Book Antiqua" w:cstheme="minorHAnsi"/>
          <w:sz w:val="20"/>
          <w:szCs w:val="20"/>
          <w:lang w:val="es-ES"/>
        </w:rPr>
        <w:t>En 1726 ingresó como miembro de la Accademia Filarmonica de Verona</w:t>
      </w:r>
      <w:r w:rsidR="004547F2" w:rsidRPr="00E71432">
        <w:rPr>
          <w:rFonts w:ascii="Book Antiqua" w:hAnsi="Book Antiqua" w:cstheme="minorHAnsi"/>
          <w:sz w:val="20"/>
          <w:szCs w:val="20"/>
          <w:lang w:val="es-ES"/>
        </w:rPr>
        <w:t>.</w:t>
      </w:r>
    </w:p>
    <w:p w:rsidR="00CD355B" w:rsidRPr="00E71432" w:rsidRDefault="004F4801" w:rsidP="00A73EE3">
      <w:pPr>
        <w:pStyle w:val="NormalWeb"/>
        <w:spacing w:before="0" w:beforeAutospacing="0" w:after="0" w:afterAutospacing="0"/>
        <w:jc w:val="both"/>
        <w:rPr>
          <w:rFonts w:ascii="Book Antiqua" w:hAnsi="Book Antiqua" w:cstheme="minorHAnsi"/>
          <w:b/>
          <w:sz w:val="20"/>
          <w:szCs w:val="20"/>
          <w:lang w:val="es-ES"/>
        </w:rPr>
      </w:pPr>
      <w:r w:rsidRPr="00E71432">
        <w:rPr>
          <w:rFonts w:ascii="Book Antiqua" w:hAnsi="Book Antiqua" w:cstheme="minorHAnsi"/>
          <w:sz w:val="20"/>
          <w:szCs w:val="20"/>
          <w:lang w:val="es-ES"/>
        </w:rPr>
        <w:t>Finalmente se traslada a Múnich, donde permaneció los últimos dieciocho años de su vida.</w:t>
      </w:r>
    </w:p>
    <w:p w:rsidR="00A73EE3" w:rsidRPr="00E71432" w:rsidRDefault="00A73EE3" w:rsidP="00A73EE3">
      <w:pPr>
        <w:pStyle w:val="NormalWeb"/>
        <w:spacing w:after="0" w:afterAutospacing="0"/>
        <w:jc w:val="center"/>
        <w:rPr>
          <w:rFonts w:ascii="Book Antiqua" w:hAnsi="Book Antiqua" w:cstheme="minorHAnsi"/>
          <w:b/>
          <w:sz w:val="20"/>
          <w:szCs w:val="20"/>
          <w:lang w:val="es-ES"/>
        </w:rPr>
      </w:pPr>
    </w:p>
    <w:p w:rsidR="00A73EE3" w:rsidRPr="00E71432" w:rsidRDefault="004A2C9F" w:rsidP="00A73EE3">
      <w:pPr>
        <w:pStyle w:val="NormalWeb"/>
        <w:spacing w:after="0" w:afterAutospacing="0"/>
        <w:jc w:val="center"/>
        <w:rPr>
          <w:rFonts w:ascii="Book Antiqua" w:hAnsi="Book Antiqua" w:cstheme="minorHAnsi"/>
          <w:sz w:val="20"/>
          <w:szCs w:val="20"/>
          <w:lang w:val="es-ES"/>
        </w:rPr>
      </w:pPr>
      <w:r w:rsidRPr="00E71432">
        <w:rPr>
          <w:rFonts w:ascii="Book Antiqua" w:hAnsi="Book Antiqua" w:cstheme="minorHAnsi"/>
          <w:b/>
          <w:sz w:val="20"/>
          <w:szCs w:val="20"/>
          <w:lang w:val="es-ES"/>
        </w:rPr>
        <w:t xml:space="preserve">Luigi </w:t>
      </w:r>
      <w:r w:rsidR="00735552" w:rsidRPr="00E71432">
        <w:rPr>
          <w:rFonts w:ascii="Book Antiqua" w:hAnsi="Book Antiqua" w:cstheme="minorHAnsi"/>
          <w:b/>
          <w:sz w:val="20"/>
          <w:szCs w:val="20"/>
          <w:lang w:val="es-ES"/>
        </w:rPr>
        <w:t>Boccherini</w:t>
      </w:r>
      <w:r w:rsidR="00C85CE3" w:rsidRPr="00E71432">
        <w:rPr>
          <w:rFonts w:ascii="Book Antiqua" w:hAnsi="Book Antiqua" w:cstheme="minorHAnsi"/>
          <w:b/>
          <w:sz w:val="20"/>
          <w:szCs w:val="20"/>
          <w:lang w:val="es-ES"/>
        </w:rPr>
        <w:t xml:space="preserve"> </w:t>
      </w:r>
      <w:r w:rsidR="00C85CE3" w:rsidRPr="00E71432">
        <w:rPr>
          <w:rFonts w:ascii="Book Antiqua" w:hAnsi="Book Antiqua" w:cstheme="minorHAnsi"/>
          <w:sz w:val="20"/>
          <w:szCs w:val="20"/>
          <w:lang w:val="es-ES"/>
        </w:rPr>
        <w:t>(Lucca 1743 – Madrid 1805)</w:t>
      </w:r>
    </w:p>
    <w:p w:rsidR="00A73EE3" w:rsidRPr="00E71432" w:rsidRDefault="00A73EE3" w:rsidP="00A73EE3">
      <w:pPr>
        <w:pStyle w:val="NormalWeb"/>
        <w:spacing w:after="0" w:afterAutospacing="0"/>
        <w:rPr>
          <w:rFonts w:ascii="Book Antiqua" w:hAnsi="Book Antiqua" w:cstheme="minorHAnsi"/>
          <w:sz w:val="20"/>
          <w:szCs w:val="20"/>
          <w:lang w:val="es-ES"/>
        </w:rPr>
      </w:pPr>
      <w:r w:rsidRPr="00E71432">
        <w:rPr>
          <w:rFonts w:ascii="Book Antiqua" w:hAnsi="Book Antiqua" w:cstheme="minorHAnsi"/>
          <w:noProof/>
          <w:sz w:val="20"/>
          <w:szCs w:val="20"/>
        </w:rPr>
        <w:drawing>
          <wp:anchor distT="0" distB="0" distL="114300" distR="114300" simplePos="0" relativeHeight="251662336" behindDoc="0" locked="0" layoutInCell="1" allowOverlap="1">
            <wp:simplePos x="0" y="0"/>
            <wp:positionH relativeFrom="column">
              <wp:posOffset>-41910</wp:posOffset>
            </wp:positionH>
            <wp:positionV relativeFrom="paragraph">
              <wp:posOffset>218440</wp:posOffset>
            </wp:positionV>
            <wp:extent cx="1331595" cy="1447800"/>
            <wp:effectExtent l="19050" t="0" r="190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grayscl/>
                    </a:blip>
                    <a:srcRect/>
                    <a:stretch>
                      <a:fillRect/>
                    </a:stretch>
                  </pic:blipFill>
                  <pic:spPr bwMode="auto">
                    <a:xfrm>
                      <a:off x="0" y="0"/>
                      <a:ext cx="1331595" cy="1447800"/>
                    </a:xfrm>
                    <a:prstGeom prst="rect">
                      <a:avLst/>
                    </a:prstGeom>
                    <a:noFill/>
                    <a:ln w="9525">
                      <a:noFill/>
                      <a:miter lim="800000"/>
                      <a:headEnd/>
                      <a:tailEnd/>
                    </a:ln>
                  </pic:spPr>
                </pic:pic>
              </a:graphicData>
            </a:graphic>
          </wp:anchor>
        </w:drawing>
      </w:r>
      <w:r w:rsidR="00C85CE3" w:rsidRPr="00E71432">
        <w:rPr>
          <w:rFonts w:ascii="Book Antiqua" w:hAnsi="Book Antiqua" w:cstheme="minorHAnsi"/>
          <w:sz w:val="20"/>
          <w:szCs w:val="20"/>
          <w:lang w:val="es-ES"/>
        </w:rPr>
        <w:t xml:space="preserve">Su padre le dio las primeras lecciones de violoncello, ampliándolas con </w:t>
      </w:r>
      <w:r w:rsidR="00E244F1" w:rsidRPr="00E71432">
        <w:rPr>
          <w:rFonts w:ascii="Book Antiqua" w:hAnsi="Book Antiqua" w:cstheme="minorHAnsi"/>
          <w:sz w:val="20"/>
          <w:szCs w:val="20"/>
          <w:lang w:val="es-ES"/>
        </w:rPr>
        <w:t xml:space="preserve">el sacerdote </w:t>
      </w:r>
      <w:r w:rsidR="00735552" w:rsidRPr="00E71432">
        <w:rPr>
          <w:rFonts w:ascii="Book Antiqua" w:hAnsi="Book Antiqua" w:cstheme="minorHAnsi"/>
          <w:sz w:val="20"/>
          <w:szCs w:val="20"/>
          <w:lang w:val="es-ES"/>
        </w:rPr>
        <w:t>Doménico</w:t>
      </w:r>
      <w:r w:rsidR="00E244F1" w:rsidRPr="00E71432">
        <w:rPr>
          <w:rFonts w:ascii="Book Antiqua" w:hAnsi="Book Antiqua" w:cstheme="minorHAnsi"/>
          <w:sz w:val="20"/>
          <w:szCs w:val="20"/>
          <w:lang w:val="es-ES"/>
        </w:rPr>
        <w:t xml:space="preserve"> Vannucci, l</w:t>
      </w:r>
      <w:r w:rsidR="00C85CE3" w:rsidRPr="00E71432">
        <w:rPr>
          <w:rFonts w:ascii="Book Antiqua" w:hAnsi="Book Antiqua" w:cstheme="minorHAnsi"/>
          <w:sz w:val="20"/>
          <w:szCs w:val="20"/>
          <w:lang w:val="es-ES"/>
        </w:rPr>
        <w:t>uego est</w:t>
      </w:r>
      <w:r w:rsidR="00E244F1" w:rsidRPr="00E71432">
        <w:rPr>
          <w:rFonts w:ascii="Book Antiqua" w:hAnsi="Book Antiqua" w:cstheme="minorHAnsi"/>
          <w:sz w:val="20"/>
          <w:szCs w:val="20"/>
          <w:lang w:val="es-ES"/>
        </w:rPr>
        <w:t>udia en Roma</w:t>
      </w:r>
      <w:r w:rsidR="00C85CE3" w:rsidRPr="00E71432">
        <w:rPr>
          <w:rFonts w:ascii="Book Antiqua" w:hAnsi="Book Antiqua" w:cstheme="minorHAnsi"/>
          <w:sz w:val="20"/>
          <w:szCs w:val="20"/>
          <w:lang w:val="es-ES"/>
        </w:rPr>
        <w:t xml:space="preserve"> con Giovanni Battista Costanzi</w:t>
      </w:r>
      <w:r w:rsidR="00CD355B" w:rsidRPr="00E71432">
        <w:rPr>
          <w:rFonts w:ascii="Book Antiqua" w:hAnsi="Book Antiqua" w:cstheme="minorHAnsi"/>
          <w:sz w:val="20"/>
          <w:szCs w:val="20"/>
          <w:lang w:val="es-ES"/>
        </w:rPr>
        <w:t>.</w:t>
      </w:r>
    </w:p>
    <w:p w:rsidR="00C85CE3" w:rsidRPr="00E71432" w:rsidRDefault="00C85CE3" w:rsidP="00A73EE3">
      <w:pPr>
        <w:pStyle w:val="NormalWeb"/>
        <w:spacing w:before="0" w:beforeAutospacing="0" w:after="0" w:afterAutospacing="0"/>
        <w:jc w:val="both"/>
        <w:rPr>
          <w:rFonts w:ascii="Book Antiqua" w:hAnsi="Book Antiqua" w:cstheme="minorHAnsi"/>
          <w:sz w:val="20"/>
          <w:szCs w:val="20"/>
          <w:lang w:val="es-ES"/>
        </w:rPr>
      </w:pPr>
      <w:r w:rsidRPr="00E71432">
        <w:rPr>
          <w:rFonts w:ascii="Book Antiqua" w:hAnsi="Book Antiqua" w:cstheme="minorHAnsi"/>
          <w:sz w:val="20"/>
          <w:szCs w:val="20"/>
          <w:lang w:val="es-ES"/>
        </w:rPr>
        <w:t xml:space="preserve">En 1757, después de terminar sus estudios en la Basílica de San Pedro en Roma logra obtener </w:t>
      </w:r>
      <w:r w:rsidR="00E244F1" w:rsidRPr="00E71432">
        <w:rPr>
          <w:rFonts w:ascii="Book Antiqua" w:hAnsi="Book Antiqua" w:cstheme="minorHAnsi"/>
          <w:sz w:val="20"/>
          <w:szCs w:val="20"/>
          <w:lang w:val="es-ES"/>
        </w:rPr>
        <w:t>una plaza</w:t>
      </w:r>
      <w:r w:rsidRPr="00E71432">
        <w:rPr>
          <w:rFonts w:ascii="Book Antiqua" w:hAnsi="Book Antiqua" w:cstheme="minorHAnsi"/>
          <w:sz w:val="20"/>
          <w:szCs w:val="20"/>
          <w:lang w:val="es-ES"/>
        </w:rPr>
        <w:t xml:space="preserve"> en la corte imperial austriaca en Viena </w:t>
      </w:r>
    </w:p>
    <w:p w:rsidR="00E244F1" w:rsidRPr="00E71432" w:rsidRDefault="00C85CE3" w:rsidP="00A73EE3">
      <w:pPr>
        <w:pStyle w:val="NormalWeb"/>
        <w:spacing w:before="0" w:beforeAutospacing="0" w:after="0" w:afterAutospacing="0"/>
        <w:jc w:val="both"/>
        <w:rPr>
          <w:rFonts w:ascii="Book Antiqua" w:hAnsi="Book Antiqua" w:cstheme="minorHAnsi"/>
          <w:sz w:val="20"/>
          <w:szCs w:val="20"/>
          <w:lang w:val="es-ES"/>
        </w:rPr>
      </w:pPr>
      <w:r w:rsidRPr="00E71432">
        <w:rPr>
          <w:rFonts w:ascii="Book Antiqua" w:hAnsi="Book Antiqua" w:cstheme="minorHAnsi"/>
          <w:sz w:val="20"/>
          <w:szCs w:val="20"/>
          <w:lang w:val="es-ES"/>
        </w:rPr>
        <w:t xml:space="preserve">Boccherini regresó a Lucca </w:t>
      </w:r>
      <w:r w:rsidR="00E244F1" w:rsidRPr="00E71432">
        <w:rPr>
          <w:rFonts w:ascii="Book Antiqua" w:hAnsi="Book Antiqua" w:cstheme="minorHAnsi"/>
          <w:sz w:val="20"/>
          <w:szCs w:val="20"/>
          <w:lang w:val="es-ES"/>
        </w:rPr>
        <w:t>en 1764 y en 1765 se establece en Milán</w:t>
      </w:r>
      <w:r w:rsidRPr="00E71432">
        <w:rPr>
          <w:rFonts w:ascii="Book Antiqua" w:hAnsi="Book Antiqua" w:cstheme="minorHAnsi"/>
          <w:sz w:val="20"/>
          <w:szCs w:val="20"/>
          <w:lang w:val="es-ES"/>
        </w:rPr>
        <w:t xml:space="preserve"> al año siguiente e inicia una gira de conciertos con un cuarteto de cuerdas (que para este tiempo</w:t>
      </w:r>
      <w:r w:rsidR="00E244F1" w:rsidRPr="00E71432">
        <w:rPr>
          <w:rFonts w:ascii="Book Antiqua" w:hAnsi="Book Antiqua" w:cstheme="minorHAnsi"/>
          <w:sz w:val="20"/>
          <w:szCs w:val="20"/>
          <w:lang w:val="es-ES"/>
        </w:rPr>
        <w:t xml:space="preserve"> representa una novedad) integrado por</w:t>
      </w:r>
      <w:r w:rsidRPr="00E71432">
        <w:rPr>
          <w:rFonts w:ascii="Book Antiqua" w:hAnsi="Book Antiqua" w:cstheme="minorHAnsi"/>
          <w:sz w:val="20"/>
          <w:szCs w:val="20"/>
          <w:lang w:val="es-ES"/>
        </w:rPr>
        <w:t xml:space="preserve"> los violinistas Pietro Nardini y Filippo Manfredi y el viola Giuseppe Cambini</w:t>
      </w:r>
      <w:r w:rsidR="00E244F1" w:rsidRPr="00E71432">
        <w:rPr>
          <w:rFonts w:ascii="Book Antiqua" w:hAnsi="Book Antiqua" w:cstheme="minorHAnsi"/>
          <w:sz w:val="20"/>
          <w:szCs w:val="20"/>
          <w:lang w:val="es-ES"/>
        </w:rPr>
        <w:t xml:space="preserve">. </w:t>
      </w:r>
    </w:p>
    <w:p w:rsidR="00E66382" w:rsidRPr="00E71432" w:rsidRDefault="00C85CE3" w:rsidP="00A73EE3">
      <w:pPr>
        <w:pStyle w:val="NormalWeb"/>
        <w:spacing w:before="0" w:beforeAutospacing="0" w:after="0" w:afterAutospacing="0"/>
        <w:jc w:val="both"/>
        <w:rPr>
          <w:rFonts w:ascii="Book Antiqua" w:hAnsi="Book Antiqua" w:cstheme="minorHAnsi"/>
          <w:sz w:val="20"/>
          <w:szCs w:val="20"/>
          <w:lang w:val="es-ES"/>
        </w:rPr>
      </w:pPr>
      <w:r w:rsidRPr="00E71432">
        <w:rPr>
          <w:rFonts w:ascii="Book Antiqua" w:hAnsi="Book Antiqua" w:cstheme="minorHAnsi"/>
          <w:sz w:val="20"/>
          <w:szCs w:val="20"/>
          <w:lang w:val="es-ES"/>
        </w:rPr>
        <w:t xml:space="preserve">En 1768 se instala en París donde publica algunos cuartetos op.1 y tríos op.2. </w:t>
      </w:r>
    </w:p>
    <w:p w:rsidR="00E244F1" w:rsidRPr="00E71432" w:rsidRDefault="00E66382" w:rsidP="00A73EE3">
      <w:pPr>
        <w:pStyle w:val="NormalWeb"/>
        <w:spacing w:before="0" w:beforeAutospacing="0" w:after="0" w:afterAutospacing="0"/>
        <w:jc w:val="both"/>
        <w:rPr>
          <w:rFonts w:ascii="Book Antiqua" w:hAnsi="Book Antiqua" w:cstheme="minorHAnsi"/>
          <w:sz w:val="20"/>
          <w:szCs w:val="20"/>
          <w:lang w:val="es-ES"/>
        </w:rPr>
      </w:pPr>
      <w:r w:rsidRPr="00E71432">
        <w:rPr>
          <w:rFonts w:ascii="Book Antiqua" w:hAnsi="Book Antiqua" w:cstheme="minorHAnsi"/>
          <w:sz w:val="20"/>
          <w:szCs w:val="20"/>
          <w:lang w:val="es-ES"/>
        </w:rPr>
        <w:t>En 1769 se traslada</w:t>
      </w:r>
      <w:r w:rsidR="00C85CE3" w:rsidRPr="00E71432">
        <w:rPr>
          <w:rFonts w:ascii="Book Antiqua" w:hAnsi="Book Antiqua" w:cstheme="minorHAnsi"/>
          <w:sz w:val="20"/>
          <w:szCs w:val="20"/>
          <w:lang w:val="es-ES"/>
        </w:rPr>
        <w:t xml:space="preserve"> a Madrid bajo la protección del infante Luis Antonio de Borbón y Farnesio, hermano pequeño del rey Carlos III</w:t>
      </w:r>
    </w:p>
    <w:p w:rsidR="00C85CE3" w:rsidRPr="00E71432" w:rsidRDefault="00C85CE3" w:rsidP="00A73EE3">
      <w:pPr>
        <w:pStyle w:val="NormalWeb"/>
        <w:spacing w:before="0" w:beforeAutospacing="0" w:after="0" w:afterAutospacing="0"/>
        <w:jc w:val="both"/>
        <w:rPr>
          <w:rFonts w:ascii="Book Antiqua" w:hAnsi="Book Antiqua" w:cstheme="minorHAnsi"/>
          <w:sz w:val="20"/>
          <w:szCs w:val="20"/>
          <w:lang w:val="es-ES"/>
        </w:rPr>
      </w:pPr>
      <w:r w:rsidRPr="00E71432">
        <w:rPr>
          <w:rFonts w:ascii="Book Antiqua" w:hAnsi="Book Antiqua" w:cstheme="minorHAnsi"/>
          <w:sz w:val="20"/>
          <w:szCs w:val="20"/>
          <w:lang w:val="es-ES"/>
        </w:rPr>
        <w:t>En 1769, Boccherini es nombrado violoncelista y compositor de la capilla real del infante Luis Antonio. Con este nombramiento comienza la etapa de mayor creación musica</w:t>
      </w:r>
      <w:r w:rsidR="003654AF" w:rsidRPr="00E71432">
        <w:rPr>
          <w:rFonts w:ascii="Book Antiqua" w:hAnsi="Book Antiqua" w:cstheme="minorHAnsi"/>
          <w:sz w:val="20"/>
          <w:szCs w:val="20"/>
          <w:lang w:val="es-ES"/>
        </w:rPr>
        <w:t>l del artista. Hacia 1770 comienza</w:t>
      </w:r>
      <w:r w:rsidRPr="00E71432">
        <w:rPr>
          <w:rFonts w:ascii="Book Antiqua" w:hAnsi="Book Antiqua" w:cstheme="minorHAnsi"/>
          <w:sz w:val="20"/>
          <w:szCs w:val="20"/>
          <w:lang w:val="es-ES"/>
        </w:rPr>
        <w:t xml:space="preserve"> a componer música de cámara, cuartetos y quintetos para cuerda, obras con las que ha sido ampliamente relacionado.</w:t>
      </w:r>
    </w:p>
    <w:p w:rsidR="00C85CE3" w:rsidRPr="00E71432" w:rsidRDefault="00C85CE3" w:rsidP="00A73EE3">
      <w:pPr>
        <w:pStyle w:val="NormalWeb"/>
        <w:spacing w:before="0" w:beforeAutospacing="0" w:after="0" w:afterAutospacing="0"/>
        <w:jc w:val="both"/>
        <w:rPr>
          <w:rFonts w:ascii="Book Antiqua" w:hAnsi="Book Antiqua" w:cstheme="minorHAnsi"/>
          <w:sz w:val="20"/>
          <w:szCs w:val="20"/>
          <w:lang w:val="es-ES"/>
        </w:rPr>
      </w:pPr>
      <w:r w:rsidRPr="00E71432">
        <w:rPr>
          <w:rFonts w:ascii="Book Antiqua" w:hAnsi="Book Antiqua" w:cstheme="minorHAnsi"/>
          <w:sz w:val="20"/>
          <w:szCs w:val="20"/>
          <w:lang w:val="es-ES"/>
        </w:rPr>
        <w:t>El año 1785 es nombrado compositor de la Corte de Federico Guillermo II de Prusia, sin obligación de residir en Berlín</w:t>
      </w:r>
      <w:r w:rsidR="003654AF" w:rsidRPr="00E71432">
        <w:rPr>
          <w:rFonts w:ascii="Book Antiqua" w:hAnsi="Book Antiqua" w:cstheme="minorHAnsi"/>
          <w:sz w:val="20"/>
          <w:szCs w:val="20"/>
          <w:lang w:val="es-ES"/>
        </w:rPr>
        <w:t xml:space="preserve"> (nunca viajó a Alemania); y </w:t>
      </w:r>
      <w:r w:rsidRPr="00E71432">
        <w:rPr>
          <w:rFonts w:ascii="Book Antiqua" w:hAnsi="Book Antiqua" w:cstheme="minorHAnsi"/>
          <w:sz w:val="20"/>
          <w:szCs w:val="20"/>
          <w:lang w:val="es-ES"/>
        </w:rPr>
        <w:t>de María Josefa Pimentel duquesa de Osuna y Condesa de Benavente</w:t>
      </w:r>
      <w:r w:rsidR="00B71B2C" w:rsidRPr="00E71432">
        <w:rPr>
          <w:rFonts w:ascii="Book Antiqua" w:hAnsi="Book Antiqua" w:cstheme="minorHAnsi"/>
          <w:sz w:val="20"/>
          <w:szCs w:val="20"/>
          <w:lang w:val="es-ES"/>
        </w:rPr>
        <w:t>.</w:t>
      </w:r>
    </w:p>
    <w:p w:rsidR="00D44DA7" w:rsidRPr="00E71432" w:rsidRDefault="00D44DA7" w:rsidP="00A73EE3">
      <w:pPr>
        <w:pStyle w:val="NormalWeb"/>
        <w:spacing w:before="0" w:beforeAutospacing="0" w:after="0" w:afterAutospacing="0"/>
        <w:jc w:val="both"/>
        <w:rPr>
          <w:rFonts w:ascii="Book Antiqua" w:hAnsi="Book Antiqua" w:cstheme="minorHAnsi"/>
          <w:lang w:val="es-ES"/>
        </w:rPr>
      </w:pPr>
      <w:r w:rsidRPr="00E71432">
        <w:rPr>
          <w:rFonts w:ascii="Book Antiqua" w:hAnsi="Book Antiqua" w:cstheme="minorHAnsi"/>
          <w:sz w:val="20"/>
          <w:szCs w:val="20"/>
          <w:lang w:val="es-ES"/>
        </w:rPr>
        <w:t>Fallece en Madrid en 1805.</w:t>
      </w:r>
    </w:p>
    <w:sectPr w:rsidR="00D44DA7" w:rsidRPr="00E71432" w:rsidSect="008B496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5F1E"/>
    <w:rsid w:val="00035376"/>
    <w:rsid w:val="000C1C7F"/>
    <w:rsid w:val="000D2570"/>
    <w:rsid w:val="00102E13"/>
    <w:rsid w:val="00257668"/>
    <w:rsid w:val="003654AF"/>
    <w:rsid w:val="004547F2"/>
    <w:rsid w:val="00456743"/>
    <w:rsid w:val="00497A1B"/>
    <w:rsid w:val="004A2C9F"/>
    <w:rsid w:val="004F4801"/>
    <w:rsid w:val="004F71AC"/>
    <w:rsid w:val="00543D4E"/>
    <w:rsid w:val="0066548A"/>
    <w:rsid w:val="0069275C"/>
    <w:rsid w:val="006946CB"/>
    <w:rsid w:val="0071160D"/>
    <w:rsid w:val="00735552"/>
    <w:rsid w:val="00742C3C"/>
    <w:rsid w:val="00813DA1"/>
    <w:rsid w:val="00855778"/>
    <w:rsid w:val="00881DBB"/>
    <w:rsid w:val="008B4964"/>
    <w:rsid w:val="008C191C"/>
    <w:rsid w:val="00956E30"/>
    <w:rsid w:val="00A021BA"/>
    <w:rsid w:val="00A32141"/>
    <w:rsid w:val="00A73EE3"/>
    <w:rsid w:val="00B20F67"/>
    <w:rsid w:val="00B345C6"/>
    <w:rsid w:val="00B71B2C"/>
    <w:rsid w:val="00BB0E7D"/>
    <w:rsid w:val="00BB5DC3"/>
    <w:rsid w:val="00C85CE3"/>
    <w:rsid w:val="00CA26AB"/>
    <w:rsid w:val="00CA620B"/>
    <w:rsid w:val="00CD355B"/>
    <w:rsid w:val="00D44DA7"/>
    <w:rsid w:val="00D464E5"/>
    <w:rsid w:val="00D61F7C"/>
    <w:rsid w:val="00D93E4D"/>
    <w:rsid w:val="00E244F1"/>
    <w:rsid w:val="00E66382"/>
    <w:rsid w:val="00E71432"/>
    <w:rsid w:val="00EE3A3E"/>
    <w:rsid w:val="00F25F1E"/>
    <w:rsid w:val="00F61F0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64"/>
  </w:style>
  <w:style w:type="paragraph" w:styleId="Ttulo3">
    <w:name w:val="heading 3"/>
    <w:basedOn w:val="Normal"/>
    <w:link w:val="Ttulo3Car"/>
    <w:uiPriority w:val="9"/>
    <w:qFormat/>
    <w:rsid w:val="00C85CE3"/>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5F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5F1E"/>
    <w:rPr>
      <w:rFonts w:ascii="Tahoma" w:hAnsi="Tahoma" w:cs="Tahoma"/>
      <w:sz w:val="16"/>
      <w:szCs w:val="16"/>
    </w:rPr>
  </w:style>
  <w:style w:type="paragraph" w:styleId="NormalWeb">
    <w:name w:val="Normal (Web)"/>
    <w:basedOn w:val="Normal"/>
    <w:uiPriority w:val="99"/>
    <w:unhideWhenUsed/>
    <w:rsid w:val="00F25F1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F25F1E"/>
    <w:rPr>
      <w:color w:val="0000FF"/>
      <w:u w:val="single"/>
    </w:rPr>
  </w:style>
  <w:style w:type="character" w:customStyle="1" w:styleId="Ttulo3Car">
    <w:name w:val="Título 3 Car"/>
    <w:basedOn w:val="Fuentedeprrafopredeter"/>
    <w:link w:val="Ttulo3"/>
    <w:uiPriority w:val="9"/>
    <w:rsid w:val="00C85CE3"/>
    <w:rPr>
      <w:rFonts w:ascii="Times New Roman" w:eastAsia="Times New Roman" w:hAnsi="Times New Roman" w:cs="Times New Roman"/>
      <w:b/>
      <w:bCs/>
      <w:sz w:val="27"/>
      <w:szCs w:val="27"/>
      <w:lang w:eastAsia="es-AR"/>
    </w:rPr>
  </w:style>
  <w:style w:type="character" w:customStyle="1" w:styleId="editsection">
    <w:name w:val="editsection"/>
    <w:basedOn w:val="Fuentedeprrafopredeter"/>
    <w:rsid w:val="00C85CE3"/>
  </w:style>
  <w:style w:type="character" w:customStyle="1" w:styleId="mw-headline">
    <w:name w:val="mw-headline"/>
    <w:basedOn w:val="Fuentedeprrafopredeter"/>
    <w:rsid w:val="00C85CE3"/>
  </w:style>
</w:styles>
</file>

<file path=word/webSettings.xml><?xml version="1.0" encoding="utf-8"?>
<w:webSettings xmlns:r="http://schemas.openxmlformats.org/officeDocument/2006/relationships" xmlns:w="http://schemas.openxmlformats.org/wordprocessingml/2006/main">
  <w:divs>
    <w:div w:id="33192144">
      <w:bodyDiv w:val="1"/>
      <w:marLeft w:val="0"/>
      <w:marRight w:val="0"/>
      <w:marTop w:val="0"/>
      <w:marBottom w:val="0"/>
      <w:divBdr>
        <w:top w:val="none" w:sz="0" w:space="0" w:color="auto"/>
        <w:left w:val="none" w:sz="0" w:space="0" w:color="auto"/>
        <w:bottom w:val="none" w:sz="0" w:space="0" w:color="auto"/>
        <w:right w:val="none" w:sz="0" w:space="0" w:color="auto"/>
      </w:divBdr>
      <w:divsChild>
        <w:div w:id="1389451427">
          <w:marLeft w:val="0"/>
          <w:marRight w:val="0"/>
          <w:marTop w:val="0"/>
          <w:marBottom w:val="0"/>
          <w:divBdr>
            <w:top w:val="none" w:sz="0" w:space="0" w:color="auto"/>
            <w:left w:val="none" w:sz="0" w:space="0" w:color="auto"/>
            <w:bottom w:val="none" w:sz="0" w:space="0" w:color="auto"/>
            <w:right w:val="none" w:sz="0" w:space="0" w:color="auto"/>
          </w:divBdr>
        </w:div>
      </w:divsChild>
    </w:div>
    <w:div w:id="1331175539">
      <w:bodyDiv w:val="1"/>
      <w:marLeft w:val="0"/>
      <w:marRight w:val="0"/>
      <w:marTop w:val="0"/>
      <w:marBottom w:val="0"/>
      <w:divBdr>
        <w:top w:val="none" w:sz="0" w:space="0" w:color="auto"/>
        <w:left w:val="none" w:sz="0" w:space="0" w:color="auto"/>
        <w:bottom w:val="none" w:sz="0" w:space="0" w:color="auto"/>
        <w:right w:val="none" w:sz="0" w:space="0" w:color="auto"/>
      </w:divBdr>
      <w:divsChild>
        <w:div w:id="1530794881">
          <w:marLeft w:val="0"/>
          <w:marRight w:val="0"/>
          <w:marTop w:val="0"/>
          <w:marBottom w:val="0"/>
          <w:divBdr>
            <w:top w:val="none" w:sz="0" w:space="0" w:color="auto"/>
            <w:left w:val="none" w:sz="0" w:space="0" w:color="auto"/>
            <w:bottom w:val="none" w:sz="0" w:space="0" w:color="auto"/>
            <w:right w:val="none" w:sz="0" w:space="0" w:color="auto"/>
          </w:divBdr>
          <w:divsChild>
            <w:div w:id="1158500253">
              <w:marLeft w:val="0"/>
              <w:marRight w:val="0"/>
              <w:marTop w:val="0"/>
              <w:marBottom w:val="0"/>
              <w:divBdr>
                <w:top w:val="none" w:sz="0" w:space="0" w:color="auto"/>
                <w:left w:val="none" w:sz="0" w:space="0" w:color="auto"/>
                <w:bottom w:val="none" w:sz="0" w:space="0" w:color="auto"/>
                <w:right w:val="none" w:sz="0" w:space="0" w:color="auto"/>
              </w:divBdr>
              <w:divsChild>
                <w:div w:id="688456492">
                  <w:marLeft w:val="0"/>
                  <w:marRight w:val="0"/>
                  <w:marTop w:val="0"/>
                  <w:marBottom w:val="0"/>
                  <w:divBdr>
                    <w:top w:val="none" w:sz="0" w:space="0" w:color="auto"/>
                    <w:left w:val="none" w:sz="0" w:space="0" w:color="auto"/>
                    <w:bottom w:val="none" w:sz="0" w:space="0" w:color="auto"/>
                    <w:right w:val="none" w:sz="0" w:space="0" w:color="auto"/>
                  </w:divBdr>
                  <w:divsChild>
                    <w:div w:id="16695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011715">
      <w:bodyDiv w:val="1"/>
      <w:marLeft w:val="0"/>
      <w:marRight w:val="0"/>
      <w:marTop w:val="0"/>
      <w:marBottom w:val="0"/>
      <w:divBdr>
        <w:top w:val="none" w:sz="0" w:space="0" w:color="auto"/>
        <w:left w:val="none" w:sz="0" w:space="0" w:color="auto"/>
        <w:bottom w:val="none" w:sz="0" w:space="0" w:color="auto"/>
        <w:right w:val="none" w:sz="0" w:space="0" w:color="auto"/>
      </w:divBdr>
      <w:divsChild>
        <w:div w:id="1213342674">
          <w:marLeft w:val="0"/>
          <w:marRight w:val="0"/>
          <w:marTop w:val="0"/>
          <w:marBottom w:val="0"/>
          <w:divBdr>
            <w:top w:val="none" w:sz="0" w:space="0" w:color="auto"/>
            <w:left w:val="none" w:sz="0" w:space="0" w:color="auto"/>
            <w:bottom w:val="none" w:sz="0" w:space="0" w:color="auto"/>
            <w:right w:val="none" w:sz="0" w:space="0" w:color="auto"/>
          </w:divBdr>
          <w:divsChild>
            <w:div w:id="2001273077">
              <w:marLeft w:val="0"/>
              <w:marRight w:val="0"/>
              <w:marTop w:val="0"/>
              <w:marBottom w:val="0"/>
              <w:divBdr>
                <w:top w:val="none" w:sz="0" w:space="0" w:color="auto"/>
                <w:left w:val="none" w:sz="0" w:space="0" w:color="auto"/>
                <w:bottom w:val="none" w:sz="0" w:space="0" w:color="auto"/>
                <w:right w:val="none" w:sz="0" w:space="0" w:color="auto"/>
              </w:divBdr>
              <w:divsChild>
                <w:div w:id="1224365318">
                  <w:marLeft w:val="0"/>
                  <w:marRight w:val="0"/>
                  <w:marTop w:val="0"/>
                  <w:marBottom w:val="0"/>
                  <w:divBdr>
                    <w:top w:val="none" w:sz="0" w:space="0" w:color="auto"/>
                    <w:left w:val="none" w:sz="0" w:space="0" w:color="auto"/>
                    <w:bottom w:val="none" w:sz="0" w:space="0" w:color="auto"/>
                    <w:right w:val="none" w:sz="0" w:space="0" w:color="auto"/>
                  </w:divBdr>
                  <w:divsChild>
                    <w:div w:id="4774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21068">
      <w:bodyDiv w:val="1"/>
      <w:marLeft w:val="0"/>
      <w:marRight w:val="0"/>
      <w:marTop w:val="0"/>
      <w:marBottom w:val="0"/>
      <w:divBdr>
        <w:top w:val="none" w:sz="0" w:space="0" w:color="auto"/>
        <w:left w:val="none" w:sz="0" w:space="0" w:color="auto"/>
        <w:bottom w:val="none" w:sz="0" w:space="0" w:color="auto"/>
        <w:right w:val="none" w:sz="0" w:space="0" w:color="auto"/>
      </w:divBdr>
    </w:div>
    <w:div w:id="205530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99A3-CA4C-4B02-BFBE-17DD767B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821</Words>
  <Characters>4518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dc:creator>
  <cp:keywords/>
  <dc:description/>
  <cp:lastModifiedBy>Marcelo</cp:lastModifiedBy>
  <cp:revision>26</cp:revision>
  <dcterms:created xsi:type="dcterms:W3CDTF">2012-03-17T14:21:00Z</dcterms:created>
  <dcterms:modified xsi:type="dcterms:W3CDTF">2012-03-17T19:39:00Z</dcterms:modified>
</cp:coreProperties>
</file>